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E77D8" w14:textId="77777777" w:rsidR="001D7FB2" w:rsidRPr="00443760" w:rsidRDefault="001D7FB2" w:rsidP="001D7FB2">
      <w:pPr>
        <w:rPr>
          <w:rFonts w:ascii="Arial" w:hAnsi="Arial" w:cs="Arial"/>
          <w:b/>
          <w:sz w:val="40"/>
          <w:szCs w:val="40"/>
        </w:rPr>
      </w:pPr>
      <w:r w:rsidRPr="00443760">
        <w:rPr>
          <w:rFonts w:ascii="Arial" w:hAnsi="Arial" w:cs="Arial"/>
          <w:noProof/>
          <w:sz w:val="48"/>
          <w:szCs w:val="48"/>
        </w:rPr>
        <w:drawing>
          <wp:anchor distT="0" distB="0" distL="114300" distR="114300" simplePos="0" relativeHeight="251665408" behindDoc="1" locked="0" layoutInCell="1" allowOverlap="1" wp14:anchorId="7384F5A7" wp14:editId="4ED0FD88">
            <wp:simplePos x="0" y="0"/>
            <wp:positionH relativeFrom="column">
              <wp:posOffset>5597718</wp:posOffset>
            </wp:positionH>
            <wp:positionV relativeFrom="paragraph">
              <wp:posOffset>-1049</wp:posOffset>
            </wp:positionV>
            <wp:extent cx="1009650" cy="985520"/>
            <wp:effectExtent l="0" t="0" r="0" b="5080"/>
            <wp:wrapNone/>
            <wp:docPr id="7" name="Picture 7" descr="h and 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and 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985520"/>
                    </a:xfrm>
                    <a:prstGeom prst="rect">
                      <a:avLst/>
                    </a:prstGeom>
                    <a:noFill/>
                    <a:ln>
                      <a:noFill/>
                    </a:ln>
                  </pic:spPr>
                </pic:pic>
              </a:graphicData>
            </a:graphic>
          </wp:anchor>
        </w:drawing>
      </w:r>
      <w:r w:rsidR="00374D85">
        <w:rPr>
          <w:rFonts w:ascii="Arial" w:hAnsi="Arial" w:cs="Arial"/>
          <w:b/>
          <w:color w:val="0000FF"/>
          <w:sz w:val="40"/>
          <w:szCs w:val="40"/>
        </w:rPr>
        <w:t>Little Peppers</w:t>
      </w:r>
      <w:r w:rsidRPr="00443760">
        <w:rPr>
          <w:rFonts w:ascii="Arial" w:hAnsi="Arial" w:cs="Arial"/>
          <w:b/>
          <w:color w:val="0000FF"/>
          <w:sz w:val="40"/>
          <w:szCs w:val="40"/>
        </w:rPr>
        <w:t xml:space="preserve">: </w:t>
      </w:r>
      <w:r w:rsidRPr="00443760">
        <w:rPr>
          <w:rFonts w:ascii="Arial" w:hAnsi="Arial" w:cs="Arial"/>
          <w:b/>
          <w:sz w:val="40"/>
          <w:szCs w:val="40"/>
        </w:rPr>
        <w:t>Curriculum Information Letter</w:t>
      </w:r>
    </w:p>
    <w:p w14:paraId="27A87050" w14:textId="77777777" w:rsidR="001D7FB2" w:rsidRPr="00443760" w:rsidRDefault="001D7FB2" w:rsidP="001D7FB2">
      <w:pPr>
        <w:jc w:val="center"/>
        <w:rPr>
          <w:rFonts w:ascii="Arial" w:hAnsi="Arial" w:cs="Arial"/>
          <w:b/>
          <w:sz w:val="16"/>
          <w:szCs w:val="16"/>
        </w:rPr>
      </w:pPr>
      <w:r w:rsidRPr="00443760">
        <w:rPr>
          <w:rFonts w:ascii="Arial" w:hAnsi="Arial" w:cs="Arial"/>
          <w:b/>
          <w:sz w:val="16"/>
          <w:szCs w:val="16"/>
        </w:rPr>
        <w:t xml:space="preserve"> </w:t>
      </w:r>
    </w:p>
    <w:p w14:paraId="03E9748C" w14:textId="764A3014" w:rsidR="00637537" w:rsidRDefault="00F57DD9" w:rsidP="001C67AD">
      <w:pPr>
        <w:spacing w:line="360" w:lineRule="auto"/>
        <w:rPr>
          <w:rFonts w:ascii="Arial" w:hAnsi="Arial" w:cs="Arial"/>
        </w:rPr>
      </w:pPr>
      <w:r>
        <w:rPr>
          <w:rFonts w:ascii="Arial" w:hAnsi="Arial" w:cs="Arial"/>
          <w:b/>
        </w:rPr>
        <w:t>Teachers</w:t>
      </w:r>
      <w:r w:rsidR="00C93878" w:rsidRPr="005F4FBD">
        <w:rPr>
          <w:rFonts w:ascii="Arial" w:hAnsi="Arial" w:cs="Arial"/>
          <w:b/>
        </w:rPr>
        <w:t>:</w:t>
      </w:r>
      <w:r w:rsidR="0024324F">
        <w:rPr>
          <w:rFonts w:ascii="Arial" w:hAnsi="Arial" w:cs="Arial"/>
          <w:b/>
        </w:rPr>
        <w:t xml:space="preserve"> </w:t>
      </w:r>
      <w:r w:rsidR="00876190">
        <w:rPr>
          <w:rFonts w:ascii="Arial" w:hAnsi="Arial" w:cs="Arial"/>
        </w:rPr>
        <w:t>Mrs</w:t>
      </w:r>
      <w:r w:rsidR="00B23512">
        <w:rPr>
          <w:rFonts w:ascii="Arial" w:hAnsi="Arial" w:cs="Arial"/>
        </w:rPr>
        <w:t xml:space="preserve"> White</w:t>
      </w:r>
      <w:r w:rsidR="002A4451">
        <w:rPr>
          <w:rFonts w:ascii="Arial" w:hAnsi="Arial" w:cs="Arial"/>
        </w:rPr>
        <w:t xml:space="preserve"> and Mrs Montesinos</w:t>
      </w:r>
    </w:p>
    <w:p w14:paraId="2E28DD47" w14:textId="77777777" w:rsidR="0024324F" w:rsidRPr="0024324F" w:rsidRDefault="0024324F" w:rsidP="001C67AD">
      <w:pPr>
        <w:spacing w:line="360" w:lineRule="auto"/>
        <w:rPr>
          <w:rFonts w:ascii="Arial" w:hAnsi="Arial" w:cs="Arial"/>
          <w:b/>
        </w:rPr>
      </w:pPr>
      <w:r w:rsidRPr="00443760">
        <w:rPr>
          <w:rFonts w:ascii="Arial" w:hAnsi="Arial" w:cs="Arial"/>
          <w:b/>
        </w:rPr>
        <w:t xml:space="preserve">LSA: </w:t>
      </w:r>
      <w:r w:rsidRPr="00443760">
        <w:rPr>
          <w:rFonts w:ascii="Arial" w:hAnsi="Arial" w:cs="Arial"/>
          <w:b/>
        </w:rPr>
        <w:tab/>
      </w:r>
      <w:r w:rsidRPr="0024324F">
        <w:rPr>
          <w:rFonts w:ascii="Arial" w:hAnsi="Arial" w:cs="Arial"/>
        </w:rPr>
        <w:t>M</w:t>
      </w:r>
      <w:r w:rsidR="002A4451">
        <w:rPr>
          <w:rFonts w:ascii="Arial" w:hAnsi="Arial" w:cs="Arial"/>
        </w:rPr>
        <w:t>rs Rees</w:t>
      </w:r>
    </w:p>
    <w:p w14:paraId="70BDAC08" w14:textId="77777777" w:rsidR="0024324F" w:rsidRPr="005313F4" w:rsidRDefault="00F57DD9" w:rsidP="0024324F">
      <w:pPr>
        <w:spacing w:line="360" w:lineRule="auto"/>
        <w:rPr>
          <w:rFonts w:ascii="Arial" w:hAnsi="Arial" w:cs="Arial"/>
        </w:rPr>
      </w:pPr>
      <w:r w:rsidRPr="005313F4">
        <w:rPr>
          <w:rFonts w:ascii="Arial" w:hAnsi="Arial" w:cs="Arial"/>
          <w:b/>
        </w:rPr>
        <w:t>P.E. Lesson</w:t>
      </w:r>
      <w:r w:rsidR="0024324F" w:rsidRPr="005313F4">
        <w:rPr>
          <w:rFonts w:ascii="Arial" w:hAnsi="Arial" w:cs="Arial"/>
          <w:b/>
        </w:rPr>
        <w:t xml:space="preserve">: </w:t>
      </w:r>
      <w:r w:rsidR="00790763" w:rsidRPr="005313F4">
        <w:rPr>
          <w:rFonts w:ascii="Arial" w:hAnsi="Arial" w:cs="Arial"/>
        </w:rPr>
        <w:t xml:space="preserve">Tuesday </w:t>
      </w:r>
      <w:r w:rsidR="0024324F" w:rsidRPr="005313F4">
        <w:rPr>
          <w:rFonts w:ascii="Arial" w:hAnsi="Arial" w:cs="Arial"/>
          <w:b/>
        </w:rPr>
        <w:t xml:space="preserve"> </w:t>
      </w:r>
      <w:r w:rsidR="0024324F" w:rsidRPr="005313F4">
        <w:rPr>
          <w:rFonts w:ascii="Arial" w:hAnsi="Arial" w:cs="Arial"/>
          <w:b/>
        </w:rPr>
        <w:tab/>
      </w:r>
      <w:r w:rsidR="0024324F" w:rsidRPr="005313F4">
        <w:rPr>
          <w:rFonts w:ascii="Arial" w:hAnsi="Arial" w:cs="Arial"/>
          <w:b/>
        </w:rPr>
        <w:tab/>
        <w:t xml:space="preserve">GAMES LESSON: </w:t>
      </w:r>
      <w:r w:rsidR="0024324F" w:rsidRPr="005313F4">
        <w:rPr>
          <w:rFonts w:ascii="Arial" w:hAnsi="Arial" w:cs="Arial"/>
        </w:rPr>
        <w:t>Wednesday</w:t>
      </w:r>
    </w:p>
    <w:p w14:paraId="377D946F" w14:textId="4424FEE6" w:rsidR="001C67AD" w:rsidRPr="005F4FBD" w:rsidRDefault="004326B4" w:rsidP="005313F4">
      <w:pPr>
        <w:rPr>
          <w:rFonts w:ascii="Arial" w:hAnsi="Arial" w:cs="Arial"/>
          <w:b/>
        </w:rPr>
      </w:pPr>
      <w:r w:rsidRPr="005F4FBD">
        <w:rPr>
          <w:rFonts w:ascii="Arial" w:hAnsi="Arial" w:cs="Arial"/>
          <w:b/>
        </w:rPr>
        <w:t>H</w:t>
      </w:r>
      <w:r w:rsidR="00F57DD9">
        <w:rPr>
          <w:rFonts w:ascii="Arial" w:hAnsi="Arial" w:cs="Arial"/>
          <w:b/>
        </w:rPr>
        <w:t>omework</w:t>
      </w:r>
      <w:r w:rsidRPr="005F4FBD">
        <w:rPr>
          <w:rFonts w:ascii="Arial" w:hAnsi="Arial" w:cs="Arial"/>
          <w:b/>
        </w:rPr>
        <w:t>:</w:t>
      </w:r>
      <w:r w:rsidR="005313F4">
        <w:rPr>
          <w:rFonts w:ascii="Arial" w:hAnsi="Arial" w:cs="Arial"/>
          <w:b/>
        </w:rPr>
        <w:t xml:space="preserve"> </w:t>
      </w:r>
      <w:r w:rsidR="001C67AD" w:rsidRPr="005F4FBD">
        <w:rPr>
          <w:rFonts w:ascii="Arial" w:hAnsi="Arial" w:cs="Arial"/>
          <w:b/>
        </w:rPr>
        <w:t>given:</w:t>
      </w:r>
      <w:r w:rsidR="001C67AD" w:rsidRPr="005F4FBD">
        <w:rPr>
          <w:rFonts w:ascii="Arial" w:hAnsi="Arial" w:cs="Arial"/>
        </w:rPr>
        <w:t xml:space="preserve">  </w:t>
      </w:r>
      <w:r w:rsidR="00275510" w:rsidRPr="0024324F">
        <w:rPr>
          <w:rFonts w:ascii="Arial" w:hAnsi="Arial" w:cs="Arial"/>
        </w:rPr>
        <w:t>Friday</w:t>
      </w:r>
      <w:r w:rsidR="00275510" w:rsidRPr="005F4FBD">
        <w:rPr>
          <w:rFonts w:ascii="Arial" w:hAnsi="Arial" w:cs="Arial"/>
          <w:b/>
        </w:rPr>
        <w:t xml:space="preserve"> </w:t>
      </w:r>
      <w:r w:rsidR="001C67AD" w:rsidRPr="005F4FBD">
        <w:rPr>
          <w:rFonts w:ascii="Arial" w:hAnsi="Arial" w:cs="Arial"/>
          <w:b/>
        </w:rPr>
        <w:t>return:</w:t>
      </w:r>
      <w:r w:rsidR="001C67AD" w:rsidRPr="005F4FBD">
        <w:rPr>
          <w:rFonts w:ascii="Arial" w:hAnsi="Arial" w:cs="Arial"/>
        </w:rPr>
        <w:t xml:space="preserve"> </w:t>
      </w:r>
      <w:r w:rsidR="007D1C1E" w:rsidRPr="0024324F">
        <w:rPr>
          <w:rFonts w:ascii="Arial" w:hAnsi="Arial" w:cs="Arial"/>
        </w:rPr>
        <w:t>Thurs</w:t>
      </w:r>
      <w:r w:rsidR="00275510" w:rsidRPr="0024324F">
        <w:rPr>
          <w:rFonts w:ascii="Arial" w:hAnsi="Arial" w:cs="Arial"/>
        </w:rPr>
        <w:t>day</w:t>
      </w:r>
      <w:r w:rsidR="000F0E52" w:rsidRPr="005F4FBD">
        <w:rPr>
          <w:rFonts w:ascii="Arial" w:hAnsi="Arial" w:cs="Arial"/>
          <w:b/>
        </w:rPr>
        <w:t xml:space="preserve"> </w:t>
      </w:r>
      <w:r w:rsidR="005313F4">
        <w:rPr>
          <w:rFonts w:ascii="Arial" w:hAnsi="Arial" w:cs="Arial"/>
          <w:b/>
        </w:rPr>
        <w:t>Spelling test</w:t>
      </w:r>
      <w:r w:rsidR="000F0E52" w:rsidRPr="005F4FBD">
        <w:rPr>
          <w:rFonts w:ascii="Arial" w:hAnsi="Arial" w:cs="Arial"/>
          <w:b/>
        </w:rPr>
        <w:t xml:space="preserve">: </w:t>
      </w:r>
      <w:r w:rsidR="00A82C28">
        <w:rPr>
          <w:rFonts w:ascii="Arial" w:hAnsi="Arial" w:cs="Arial"/>
        </w:rPr>
        <w:t>Monday</w:t>
      </w:r>
      <w:r w:rsidR="00790763">
        <w:rPr>
          <w:rFonts w:ascii="Arial" w:hAnsi="Arial" w:cs="Arial"/>
        </w:rPr>
        <w:t xml:space="preserve"> (starts after half-term)</w:t>
      </w:r>
    </w:p>
    <w:p w14:paraId="5A53A51B" w14:textId="77777777" w:rsidR="005313F4" w:rsidRPr="005313F4" w:rsidRDefault="005313F4" w:rsidP="00F57DD9">
      <w:pPr>
        <w:rPr>
          <w:rFonts w:ascii="Arial" w:hAnsi="Arial" w:cs="Arial"/>
          <w:b/>
          <w:sz w:val="16"/>
          <w:szCs w:val="16"/>
        </w:rPr>
      </w:pPr>
    </w:p>
    <w:p w14:paraId="67B444F5" w14:textId="77777777" w:rsidR="00F57DD9" w:rsidRPr="005313F4" w:rsidRDefault="00F57DD9" w:rsidP="00F57DD9">
      <w:pPr>
        <w:rPr>
          <w:rFonts w:ascii="Arial" w:hAnsi="Arial" w:cs="Arial"/>
        </w:rPr>
      </w:pPr>
      <w:r w:rsidRPr="005313F4">
        <w:rPr>
          <w:rFonts w:ascii="Arial" w:hAnsi="Arial" w:cs="Arial"/>
          <w:b/>
        </w:rPr>
        <w:t xml:space="preserve">Reading: </w:t>
      </w:r>
      <w:r w:rsidR="00374D85" w:rsidRPr="005313F4">
        <w:rPr>
          <w:rFonts w:ascii="Arial" w:hAnsi="Arial" w:cs="Arial"/>
        </w:rPr>
        <w:t>Please read regularly wi</w:t>
      </w:r>
      <w:r w:rsidR="008B4DC6" w:rsidRPr="005313F4">
        <w:rPr>
          <w:rFonts w:ascii="Arial" w:hAnsi="Arial" w:cs="Arial"/>
        </w:rPr>
        <w:t xml:space="preserve">th your child.  </w:t>
      </w:r>
      <w:r w:rsidR="00374D85" w:rsidRPr="005313F4">
        <w:rPr>
          <w:rFonts w:ascii="Arial" w:hAnsi="Arial" w:cs="Arial"/>
        </w:rPr>
        <w:t xml:space="preserve">Ask them questions to check their </w:t>
      </w:r>
      <w:r w:rsidR="008B4DC6" w:rsidRPr="005313F4">
        <w:rPr>
          <w:rFonts w:ascii="Arial" w:hAnsi="Arial" w:cs="Arial"/>
        </w:rPr>
        <w:t>understanding of the text,</w:t>
      </w:r>
      <w:r w:rsidR="00374D85" w:rsidRPr="005313F4">
        <w:rPr>
          <w:rFonts w:ascii="Arial" w:hAnsi="Arial" w:cs="Arial"/>
        </w:rPr>
        <w:t xml:space="preserve"> vocabulary and choice of language.  Check their understanding on the use of bold, italic, exclamation marks etc.   Y2 children will sit a SATS reading paper at the end of the year.  </w:t>
      </w:r>
    </w:p>
    <w:p w14:paraId="09C654A8" w14:textId="77777777" w:rsidR="0024324F" w:rsidRDefault="00374D85" w:rsidP="0024324F">
      <w:pPr>
        <w:jc w:val="center"/>
        <w:rPr>
          <w:rFonts w:ascii="Arial" w:hAnsi="Arial" w:cs="Arial"/>
          <w:b/>
          <w:sz w:val="36"/>
          <w:szCs w:val="36"/>
        </w:rPr>
      </w:pPr>
      <w:r>
        <w:rPr>
          <w:rFonts w:ascii="Arial" w:hAnsi="Arial" w:cs="Arial"/>
          <w:b/>
          <w:sz w:val="36"/>
          <w:szCs w:val="36"/>
        </w:rPr>
        <w:t xml:space="preserve">Autumn </w:t>
      </w:r>
      <w:r w:rsidR="0024324F" w:rsidRPr="004B32F0">
        <w:rPr>
          <w:rFonts w:ascii="Arial" w:hAnsi="Arial" w:cs="Arial"/>
          <w:b/>
          <w:sz w:val="36"/>
          <w:szCs w:val="36"/>
        </w:rPr>
        <w:t>Curriculum</w:t>
      </w:r>
    </w:p>
    <w:p w14:paraId="18AA68DB" w14:textId="77777777" w:rsidR="00374D85" w:rsidRDefault="00374D85" w:rsidP="0024324F">
      <w:pPr>
        <w:jc w:val="center"/>
        <w:rPr>
          <w:rFonts w:ascii="Arial" w:hAnsi="Arial" w:cs="Arial"/>
          <w:b/>
          <w:sz w:val="36"/>
          <w:szCs w:val="36"/>
        </w:rPr>
      </w:pPr>
      <w:r>
        <w:rPr>
          <w:rFonts w:ascii="Century Gothic" w:hAnsi="Century Gothic" w:cs="Arial"/>
          <w:b/>
          <w:noProof/>
          <w:sz w:val="36"/>
          <w:szCs w:val="36"/>
        </w:rPr>
        <mc:AlternateContent>
          <mc:Choice Requires="wps">
            <w:drawing>
              <wp:anchor distT="0" distB="0" distL="114300" distR="114300" simplePos="0" relativeHeight="251663360" behindDoc="0" locked="0" layoutInCell="1" allowOverlap="1" wp14:anchorId="429B199B" wp14:editId="1773D7EE">
                <wp:simplePos x="0" y="0"/>
                <wp:positionH relativeFrom="column">
                  <wp:posOffset>-143540</wp:posOffset>
                </wp:positionH>
                <wp:positionV relativeFrom="paragraph">
                  <wp:posOffset>19286</wp:posOffset>
                </wp:positionV>
                <wp:extent cx="6423660" cy="914400"/>
                <wp:effectExtent l="19050" t="19050" r="1524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91440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A52C76" w14:textId="77777777" w:rsidR="002A3D58" w:rsidRPr="005313F4" w:rsidRDefault="002A3D58" w:rsidP="00374D85">
                            <w:pPr>
                              <w:rPr>
                                <w:rFonts w:ascii="Arial" w:hAnsi="Arial" w:cs="Arial"/>
                                <w:sz w:val="22"/>
                                <w:szCs w:val="22"/>
                              </w:rPr>
                            </w:pPr>
                            <w:r w:rsidRPr="005313F4">
                              <w:rPr>
                                <w:rFonts w:ascii="Arial" w:hAnsi="Arial" w:cs="Arial"/>
                              </w:rPr>
                              <w:t xml:space="preserve">Our first topic in Year 2 will be London, old and new.  Although primarily a history topic, with foci on The Great Fire of London and The Gun Powder plot, we will look at new and old ways of dealing with fire and how London has changed as a result.  </w:t>
                            </w:r>
                            <w:r w:rsidR="00790763" w:rsidRPr="005313F4">
                              <w:rPr>
                                <w:rFonts w:ascii="Arial" w:hAnsi="Arial" w:cs="Arial"/>
                              </w:rPr>
                              <w:t>As part of this topic we will</w:t>
                            </w:r>
                            <w:r w:rsidR="002A4451" w:rsidRPr="005313F4">
                              <w:rPr>
                                <w:rFonts w:ascii="Arial" w:hAnsi="Arial" w:cs="Arial"/>
                              </w:rPr>
                              <w:t xml:space="preserve"> </w:t>
                            </w:r>
                            <w:r w:rsidR="00B23512" w:rsidRPr="005313F4">
                              <w:rPr>
                                <w:rFonts w:ascii="Arial" w:hAnsi="Arial" w:cs="Arial"/>
                              </w:rPr>
                              <w:t xml:space="preserve">making houses </w:t>
                            </w:r>
                            <w:r w:rsidR="002A4451" w:rsidRPr="005313F4">
                              <w:rPr>
                                <w:rFonts w:ascii="Arial" w:hAnsi="Arial" w:cs="Arial"/>
                              </w:rPr>
                              <w:t xml:space="preserve">relevant to the times, baking </w:t>
                            </w:r>
                            <w:r w:rsidR="00B23512" w:rsidRPr="005313F4">
                              <w:rPr>
                                <w:rFonts w:ascii="Arial" w:hAnsi="Arial" w:cs="Arial"/>
                              </w:rPr>
                              <w:t>and writing with quills.</w:t>
                            </w:r>
                          </w:p>
                          <w:p w14:paraId="44A7AC91" w14:textId="77777777" w:rsidR="002A3D58" w:rsidRPr="00CC55E0" w:rsidRDefault="002A3D58" w:rsidP="009C511A">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11.3pt;margin-top:1.5pt;width:505.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PfkAIAACsFAAAOAAAAZHJzL2Uyb0RvYy54bWysVF1v0zAUfUfiP1h+75J0adpGS6epHwhp&#10;wMTgB7ix0xgcO9hu04H471zfpKVjLwiRh+Q6to/vOfdc39weG0UOwjppdEGTq5gSoUvDpd4V9POn&#10;zWhGifNMc6aMFgV9Eo7eLl6/uunaXIxNbRQXlgCIdnnXFrT2vs2jyJW1aJi7Mq3QMFkZ2zAPQ7uL&#10;uGUdoDcqGsdxFnXG8taaUjgHf1f9JF0gflWJ0n+oKic8UQWF3Dy+Lb634R0tbli+s6ytZTmkwf4h&#10;i4ZJDYeeoVbMM7K38gVUI0trnKn8VWmayFSVLAVyADZJ/Aebx5q1ArmAOK49y+T+H2z5/vBgieQF&#10;TSnRrIES3e29wZPJNMjTtS6HVY/tgw0EXXtvyq+OaLOsmd6JO2tNVwvGIakkrI+ebQgDB1vJtntn&#10;OKAzQEeljpVtAiBoQI5YkKdzQcTRkxJ+Zun4OsugbiXMzZM0jbFiEctPu1vr/BthGhKCglqz1/wj&#10;VB2PYId757EqfODG+BdKqkZBjQ9MkSTLMiQJiMNiiE6YYac2G6kUukRp0hV0PJtMJ4jujJI8zKIs&#10;drddKksAFVjgg2KAYJfLMD9EC5KtNcfYM6n6GE5XOuCBAkPuQQt00o95PF/P1rN0lI6z9SiNV6vR&#10;3WaZjrJNMp2srlfL5Sr5GVJL0ryWnAsdsju5Okn/zjVDf/V+PPv6GQt3SXaDz0uy0fM0wBjI6vRF&#10;duiVYI/eZv64PYIgwTNbw5/ANdb0HQs3DAS1sd8p6aBbC+q+7ZkVlKi3GpyH3oD2xkE6mY7BM/Zy&#10;Zns5w3QJUAX1lPTh0vdXwr61clfDSQlWWJvQC5X0kBSm2mc1DKAjkcxwe4SWvxzjqt933OIXAAAA&#10;//8DAFBLAwQUAAYACAAAACEARkjL5eEAAAAJAQAADwAAAGRycy9kb3ducmV2LnhtbEyPwU7DMBBE&#10;70j8g7VIXKrWIYXQhDhVqYTEpaoocODmxksSiNfBdtvw9ywnuO1onmZnyuVoe3FEHzpHCq5mCQik&#10;2pmOGgUvzw/TBYgQNRndO0IF3xhgWZ2flbow7kRPeNzFRnAIhUIraGMcCilD3aLVYeYGJPbenbc6&#10;svSNNF6fONz2Mk2STFrdEX9o9YDrFuvP3cEqiK/bcLN620y+7rPcrT+2j34yd0pdXoyrOxARx/gH&#10;w299rg4Vd9q7A5kgegXTNM0YVTDnSezni5yPPYPXtwnIqpT/F1Q/AAAA//8DAFBLAQItABQABgAI&#10;AAAAIQC2gziS/gAAAOEBAAATAAAAAAAAAAAAAAAAAAAAAABbQ29udGVudF9UeXBlc10ueG1sUEsB&#10;Ai0AFAAGAAgAAAAhADj9If/WAAAAlAEAAAsAAAAAAAAAAAAAAAAALwEAAF9yZWxzLy5yZWxzUEsB&#10;Ai0AFAAGAAgAAAAhALxBo9+QAgAAKwUAAA4AAAAAAAAAAAAAAAAALgIAAGRycy9lMm9Eb2MueG1s&#10;UEsBAi0AFAAGAAgAAAAhAEZIy+XhAAAACQEAAA8AAAAAAAAAAAAAAAAA6gQAAGRycy9kb3ducmV2&#10;LnhtbFBLBQYAAAAABAAEAPMAAAD4BQAAAAA=&#10;" filled="f" strokeweight="2.25pt">
                <v:textbox>
                  <w:txbxContent>
                    <w:p w14:paraId="7DA52C76" w14:textId="77777777" w:rsidR="002A3D58" w:rsidRPr="005313F4" w:rsidRDefault="002A3D58" w:rsidP="00374D85">
                      <w:pPr>
                        <w:rPr>
                          <w:rFonts w:ascii="Arial" w:hAnsi="Arial" w:cs="Arial"/>
                          <w:sz w:val="22"/>
                          <w:szCs w:val="22"/>
                        </w:rPr>
                      </w:pPr>
                      <w:r w:rsidRPr="005313F4">
                        <w:rPr>
                          <w:rFonts w:ascii="Arial" w:hAnsi="Arial" w:cs="Arial"/>
                        </w:rPr>
                        <w:t xml:space="preserve">Our first topic in Year 2 will be London, old and new.  Although primarily a history topic, with foci on The Great Fire of London and The Gun Powder plot, we will look at new and old ways of dealing with fire and how London has changed as a result.  </w:t>
                      </w:r>
                      <w:r w:rsidR="00790763" w:rsidRPr="005313F4">
                        <w:rPr>
                          <w:rFonts w:ascii="Arial" w:hAnsi="Arial" w:cs="Arial"/>
                        </w:rPr>
                        <w:t>As part of this topic we will</w:t>
                      </w:r>
                      <w:r w:rsidR="002A4451" w:rsidRPr="005313F4">
                        <w:rPr>
                          <w:rFonts w:ascii="Arial" w:hAnsi="Arial" w:cs="Arial"/>
                        </w:rPr>
                        <w:t xml:space="preserve"> </w:t>
                      </w:r>
                      <w:r w:rsidR="00B23512" w:rsidRPr="005313F4">
                        <w:rPr>
                          <w:rFonts w:ascii="Arial" w:hAnsi="Arial" w:cs="Arial"/>
                        </w:rPr>
                        <w:t xml:space="preserve">making houses </w:t>
                      </w:r>
                      <w:r w:rsidR="002A4451" w:rsidRPr="005313F4">
                        <w:rPr>
                          <w:rFonts w:ascii="Arial" w:hAnsi="Arial" w:cs="Arial"/>
                        </w:rPr>
                        <w:t xml:space="preserve">relevant to the times, baking </w:t>
                      </w:r>
                      <w:r w:rsidR="00B23512" w:rsidRPr="005313F4">
                        <w:rPr>
                          <w:rFonts w:ascii="Arial" w:hAnsi="Arial" w:cs="Arial"/>
                        </w:rPr>
                        <w:t>and writing with quills.</w:t>
                      </w:r>
                    </w:p>
                    <w:p w14:paraId="44A7AC91" w14:textId="77777777" w:rsidR="002A3D58" w:rsidRPr="00CC55E0" w:rsidRDefault="002A3D58" w:rsidP="009C511A">
                      <w:pPr>
                        <w:rPr>
                          <w:szCs w:val="22"/>
                        </w:rPr>
                      </w:pPr>
                    </w:p>
                  </w:txbxContent>
                </v:textbox>
              </v:roundrect>
            </w:pict>
          </mc:Fallback>
        </mc:AlternateContent>
      </w:r>
    </w:p>
    <w:p w14:paraId="5C855965" w14:textId="77777777" w:rsidR="00374D85" w:rsidRDefault="00374D85" w:rsidP="0024324F">
      <w:pPr>
        <w:jc w:val="center"/>
        <w:rPr>
          <w:rFonts w:ascii="Arial" w:hAnsi="Arial" w:cs="Arial"/>
          <w:b/>
          <w:sz w:val="36"/>
          <w:szCs w:val="36"/>
        </w:rPr>
      </w:pPr>
    </w:p>
    <w:p w14:paraId="1E76EDE7" w14:textId="77777777" w:rsidR="009C511A" w:rsidRDefault="009C511A" w:rsidP="005313F4">
      <w:pPr>
        <w:spacing w:line="276" w:lineRule="auto"/>
        <w:rPr>
          <w:rFonts w:ascii="Arial" w:hAnsi="Arial" w:cs="Arial"/>
          <w:b/>
          <w:sz w:val="36"/>
          <w:szCs w:val="36"/>
        </w:rPr>
      </w:pPr>
    </w:p>
    <w:tbl>
      <w:tblPr>
        <w:tblpPr w:leftFromText="180" w:rightFromText="180" w:vertAnchor="text" w:horzAnchor="margin" w:tblpY="301"/>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8000"/>
      </w:tblGrid>
      <w:tr w:rsidR="000B361D" w:rsidRPr="005F4FBD" w14:paraId="3BD07A32" w14:textId="77777777" w:rsidTr="000B361D">
        <w:trPr>
          <w:trHeight w:val="282"/>
        </w:trPr>
        <w:tc>
          <w:tcPr>
            <w:tcW w:w="2042" w:type="dxa"/>
          </w:tcPr>
          <w:p w14:paraId="5391763C" w14:textId="77777777" w:rsidR="000B361D" w:rsidRPr="005F4FBD" w:rsidRDefault="000B361D" w:rsidP="000B361D">
            <w:pPr>
              <w:rPr>
                <w:rFonts w:ascii="Arial" w:hAnsi="Arial" w:cs="Arial"/>
                <w:b/>
                <w:sz w:val="22"/>
              </w:rPr>
            </w:pPr>
            <w:r>
              <w:rPr>
                <w:rFonts w:ascii="Arial" w:hAnsi="Arial" w:cs="Arial"/>
                <w:b/>
                <w:sz w:val="22"/>
              </w:rPr>
              <w:t>Times Tables</w:t>
            </w:r>
          </w:p>
        </w:tc>
        <w:tc>
          <w:tcPr>
            <w:tcW w:w="8000" w:type="dxa"/>
          </w:tcPr>
          <w:p w14:paraId="0E71B8F0" w14:textId="09329683" w:rsidR="000B361D" w:rsidRPr="005313F4" w:rsidRDefault="008B4DC6" w:rsidP="000B361D">
            <w:pPr>
              <w:rPr>
                <w:rFonts w:ascii="Arial" w:hAnsi="Arial" w:cs="Arial"/>
                <w:sz w:val="22"/>
                <w:szCs w:val="22"/>
              </w:rPr>
            </w:pPr>
            <w:r w:rsidRPr="005313F4">
              <w:rPr>
                <w:rFonts w:ascii="Arial" w:hAnsi="Arial" w:cs="Arial"/>
                <w:sz w:val="22"/>
                <w:szCs w:val="22"/>
              </w:rPr>
              <w:t>Practise 10</w:t>
            </w:r>
            <w:r w:rsidR="00876190" w:rsidRPr="005313F4">
              <w:rPr>
                <w:rFonts w:ascii="Arial" w:hAnsi="Arial" w:cs="Arial"/>
                <w:sz w:val="22"/>
                <w:szCs w:val="22"/>
              </w:rPr>
              <w:t>, 5</w:t>
            </w:r>
            <w:r w:rsidRPr="005313F4">
              <w:rPr>
                <w:rFonts w:ascii="Arial" w:hAnsi="Arial" w:cs="Arial"/>
                <w:sz w:val="22"/>
                <w:szCs w:val="22"/>
              </w:rPr>
              <w:t xml:space="preserve"> and 2 times tables.</w:t>
            </w:r>
          </w:p>
        </w:tc>
      </w:tr>
      <w:tr w:rsidR="000B361D" w:rsidRPr="005F4FBD" w14:paraId="1CC33203" w14:textId="77777777" w:rsidTr="000B361D">
        <w:trPr>
          <w:trHeight w:val="282"/>
        </w:trPr>
        <w:tc>
          <w:tcPr>
            <w:tcW w:w="2042" w:type="dxa"/>
          </w:tcPr>
          <w:p w14:paraId="47ECB40B" w14:textId="77777777" w:rsidR="000B361D" w:rsidRPr="005F4FBD" w:rsidRDefault="000B361D" w:rsidP="000B361D">
            <w:pPr>
              <w:rPr>
                <w:rFonts w:ascii="Arial" w:hAnsi="Arial" w:cs="Arial"/>
                <w:b/>
                <w:sz w:val="22"/>
              </w:rPr>
            </w:pPr>
            <w:r w:rsidRPr="005F4FBD">
              <w:rPr>
                <w:rFonts w:ascii="Arial" w:hAnsi="Arial" w:cs="Arial"/>
                <w:b/>
                <w:sz w:val="22"/>
              </w:rPr>
              <w:t>English</w:t>
            </w:r>
          </w:p>
        </w:tc>
        <w:tc>
          <w:tcPr>
            <w:tcW w:w="8000" w:type="dxa"/>
          </w:tcPr>
          <w:p w14:paraId="5EC3E8B4" w14:textId="77777777" w:rsidR="000B361D" w:rsidRPr="005313F4" w:rsidRDefault="000B361D" w:rsidP="00790763">
            <w:pPr>
              <w:rPr>
                <w:rFonts w:ascii="Arial" w:hAnsi="Arial" w:cs="Arial"/>
                <w:sz w:val="22"/>
                <w:szCs w:val="22"/>
              </w:rPr>
            </w:pPr>
            <w:r w:rsidRPr="005313F4">
              <w:rPr>
                <w:rFonts w:ascii="Arial" w:hAnsi="Arial" w:cs="Arial"/>
                <w:sz w:val="22"/>
                <w:szCs w:val="22"/>
              </w:rPr>
              <w:t xml:space="preserve">We will draw from events that took place in historical London as stimuli for our writing this term, such as: Instruction writing when we make bread and 17th century model houses; </w:t>
            </w:r>
            <w:r w:rsidR="00790763" w:rsidRPr="005313F4">
              <w:rPr>
                <w:rFonts w:ascii="Arial" w:hAnsi="Arial" w:cs="Arial"/>
                <w:sz w:val="22"/>
                <w:szCs w:val="22"/>
              </w:rPr>
              <w:t xml:space="preserve">Postcards and letter writing; </w:t>
            </w:r>
            <w:r w:rsidRPr="005313F4">
              <w:rPr>
                <w:rFonts w:ascii="Arial" w:hAnsi="Arial" w:cs="Arial"/>
                <w:sz w:val="22"/>
                <w:szCs w:val="22"/>
              </w:rPr>
              <w:t>Recounts to experience how Samuel Pepys, the diarist, felt; Repetitive songs and Poetry such as London’s Burning</w:t>
            </w:r>
            <w:r w:rsidR="00790763" w:rsidRPr="005313F4">
              <w:rPr>
                <w:rFonts w:ascii="Arial" w:hAnsi="Arial" w:cs="Arial"/>
                <w:sz w:val="22"/>
                <w:szCs w:val="22"/>
              </w:rPr>
              <w:t>.</w:t>
            </w:r>
          </w:p>
        </w:tc>
      </w:tr>
      <w:tr w:rsidR="000B361D" w:rsidRPr="005F4FBD" w14:paraId="73831964" w14:textId="77777777" w:rsidTr="000B361D">
        <w:trPr>
          <w:trHeight w:val="385"/>
        </w:trPr>
        <w:tc>
          <w:tcPr>
            <w:tcW w:w="2042" w:type="dxa"/>
          </w:tcPr>
          <w:p w14:paraId="076250CB" w14:textId="77777777" w:rsidR="000B361D" w:rsidRPr="005F4FBD" w:rsidRDefault="000B361D" w:rsidP="000B361D">
            <w:pPr>
              <w:rPr>
                <w:rFonts w:ascii="Arial" w:hAnsi="Arial" w:cs="Arial"/>
                <w:b/>
                <w:sz w:val="22"/>
              </w:rPr>
            </w:pPr>
            <w:r w:rsidRPr="005F4FBD">
              <w:rPr>
                <w:rFonts w:ascii="Arial" w:hAnsi="Arial" w:cs="Arial"/>
                <w:b/>
                <w:sz w:val="22"/>
              </w:rPr>
              <w:t>Mathematics</w:t>
            </w:r>
          </w:p>
        </w:tc>
        <w:tc>
          <w:tcPr>
            <w:tcW w:w="8000" w:type="dxa"/>
          </w:tcPr>
          <w:p w14:paraId="61C23BF5" w14:textId="77777777" w:rsidR="000B361D" w:rsidRPr="005313F4" w:rsidRDefault="000B361D" w:rsidP="000B361D">
            <w:pPr>
              <w:rPr>
                <w:rFonts w:ascii="Arial" w:hAnsi="Arial" w:cs="Arial"/>
                <w:sz w:val="22"/>
                <w:szCs w:val="22"/>
              </w:rPr>
            </w:pPr>
            <w:r w:rsidRPr="005313F4">
              <w:rPr>
                <w:rFonts w:ascii="Arial" w:hAnsi="Arial" w:cs="Arial"/>
                <w:sz w:val="22"/>
                <w:szCs w:val="22"/>
              </w:rPr>
              <w:t>We will cover all domains included within the national curriculum for year 2 with an empha</w:t>
            </w:r>
            <w:r w:rsidR="008B4DC6" w:rsidRPr="005313F4">
              <w:rPr>
                <w:rFonts w:ascii="Arial" w:hAnsi="Arial" w:cs="Arial"/>
                <w:sz w:val="22"/>
                <w:szCs w:val="22"/>
              </w:rPr>
              <w:t xml:space="preserve">sis on counting and place value, addition and subtraction </w:t>
            </w:r>
            <w:r w:rsidRPr="005313F4">
              <w:rPr>
                <w:rFonts w:ascii="Arial" w:hAnsi="Arial" w:cs="Arial"/>
                <w:sz w:val="22"/>
                <w:szCs w:val="22"/>
              </w:rPr>
              <w:t>this term</w:t>
            </w:r>
            <w:r w:rsidR="008B4DC6" w:rsidRPr="005313F4">
              <w:rPr>
                <w:rFonts w:ascii="Arial" w:hAnsi="Arial" w:cs="Arial"/>
                <w:sz w:val="22"/>
                <w:szCs w:val="22"/>
              </w:rPr>
              <w:t>.</w:t>
            </w:r>
          </w:p>
        </w:tc>
      </w:tr>
      <w:tr w:rsidR="000B361D" w:rsidRPr="005F4FBD" w14:paraId="534EAFD5" w14:textId="77777777" w:rsidTr="000B361D">
        <w:trPr>
          <w:trHeight w:val="151"/>
        </w:trPr>
        <w:tc>
          <w:tcPr>
            <w:tcW w:w="2042" w:type="dxa"/>
          </w:tcPr>
          <w:p w14:paraId="0772070B" w14:textId="77777777" w:rsidR="000B361D" w:rsidRPr="005F4FBD" w:rsidRDefault="000B361D" w:rsidP="000B361D">
            <w:pPr>
              <w:rPr>
                <w:rFonts w:ascii="Arial" w:hAnsi="Arial" w:cs="Arial"/>
                <w:b/>
                <w:sz w:val="22"/>
              </w:rPr>
            </w:pPr>
            <w:r w:rsidRPr="005F4FBD">
              <w:rPr>
                <w:rFonts w:ascii="Arial" w:hAnsi="Arial" w:cs="Arial"/>
                <w:b/>
                <w:sz w:val="22"/>
              </w:rPr>
              <w:t>Science</w:t>
            </w:r>
          </w:p>
        </w:tc>
        <w:tc>
          <w:tcPr>
            <w:tcW w:w="8000" w:type="dxa"/>
          </w:tcPr>
          <w:p w14:paraId="3C84F242" w14:textId="77777777" w:rsidR="000B361D" w:rsidRPr="005313F4" w:rsidRDefault="000B361D" w:rsidP="008B4DC6">
            <w:pPr>
              <w:rPr>
                <w:rFonts w:ascii="Arial" w:hAnsi="Arial" w:cs="Arial"/>
                <w:sz w:val="22"/>
                <w:szCs w:val="22"/>
              </w:rPr>
            </w:pPr>
            <w:r w:rsidRPr="005313F4">
              <w:rPr>
                <w:rFonts w:ascii="Arial" w:hAnsi="Arial" w:cs="Arial"/>
                <w:sz w:val="22"/>
                <w:szCs w:val="22"/>
              </w:rPr>
              <w:t>Our first science strand will look at</w:t>
            </w:r>
            <w:r w:rsidR="002A4451" w:rsidRPr="005313F4">
              <w:rPr>
                <w:rFonts w:ascii="Arial" w:hAnsi="Arial" w:cs="Arial"/>
                <w:sz w:val="22"/>
                <w:szCs w:val="22"/>
              </w:rPr>
              <w:t xml:space="preserve"> </w:t>
            </w:r>
            <w:r w:rsidR="008B4DC6" w:rsidRPr="005313F4">
              <w:rPr>
                <w:rFonts w:ascii="Arial" w:hAnsi="Arial" w:cs="Arial"/>
                <w:sz w:val="22"/>
                <w:szCs w:val="22"/>
              </w:rPr>
              <w:t>materials</w:t>
            </w:r>
            <w:r w:rsidR="002A4451" w:rsidRPr="005313F4">
              <w:rPr>
                <w:rFonts w:ascii="Arial" w:hAnsi="Arial" w:cs="Arial"/>
                <w:sz w:val="22"/>
                <w:szCs w:val="22"/>
              </w:rPr>
              <w:t xml:space="preserve"> – their purpose and their properties.</w:t>
            </w:r>
          </w:p>
        </w:tc>
      </w:tr>
      <w:tr w:rsidR="000B361D" w:rsidRPr="005F4FBD" w14:paraId="67FA5060" w14:textId="77777777" w:rsidTr="000B361D">
        <w:trPr>
          <w:trHeight w:val="255"/>
        </w:trPr>
        <w:tc>
          <w:tcPr>
            <w:tcW w:w="2042" w:type="dxa"/>
          </w:tcPr>
          <w:p w14:paraId="0CBC60C3" w14:textId="77777777" w:rsidR="000B361D" w:rsidRPr="005F4FBD" w:rsidRDefault="000B361D" w:rsidP="000B361D">
            <w:pPr>
              <w:rPr>
                <w:rFonts w:ascii="Arial" w:hAnsi="Arial" w:cs="Arial"/>
                <w:b/>
                <w:sz w:val="22"/>
              </w:rPr>
            </w:pPr>
            <w:r>
              <w:rPr>
                <w:rFonts w:ascii="Arial" w:hAnsi="Arial" w:cs="Arial"/>
                <w:b/>
                <w:sz w:val="22"/>
              </w:rPr>
              <w:t xml:space="preserve">Computing </w:t>
            </w:r>
          </w:p>
        </w:tc>
        <w:tc>
          <w:tcPr>
            <w:tcW w:w="8000" w:type="dxa"/>
          </w:tcPr>
          <w:p w14:paraId="31D8DF46" w14:textId="77777777" w:rsidR="000B361D" w:rsidRPr="005313F4" w:rsidRDefault="002A4451" w:rsidP="000B361D">
            <w:pPr>
              <w:rPr>
                <w:rFonts w:ascii="Arial" w:hAnsi="Arial" w:cs="Arial"/>
                <w:sz w:val="22"/>
                <w:szCs w:val="22"/>
              </w:rPr>
            </w:pPr>
            <w:r w:rsidRPr="005313F4">
              <w:rPr>
                <w:rFonts w:ascii="Arial" w:hAnsi="Arial" w:cs="Arial"/>
                <w:sz w:val="22"/>
                <w:szCs w:val="22"/>
              </w:rPr>
              <w:t>E- safety lessons and an</w:t>
            </w:r>
            <w:r w:rsidR="000B361D" w:rsidRPr="005313F4">
              <w:rPr>
                <w:rFonts w:ascii="Arial" w:hAnsi="Arial" w:cs="Arial"/>
                <w:sz w:val="22"/>
                <w:szCs w:val="22"/>
              </w:rPr>
              <w:t xml:space="preserve"> introductory look at simple coding practices.   </w:t>
            </w:r>
          </w:p>
        </w:tc>
      </w:tr>
      <w:tr w:rsidR="000B361D" w:rsidRPr="005F4FBD" w14:paraId="641C8C2E" w14:textId="77777777" w:rsidTr="000B361D">
        <w:trPr>
          <w:trHeight w:val="231"/>
        </w:trPr>
        <w:tc>
          <w:tcPr>
            <w:tcW w:w="2042" w:type="dxa"/>
          </w:tcPr>
          <w:p w14:paraId="08EA6BD0" w14:textId="77777777" w:rsidR="000B361D" w:rsidRPr="005F4FBD" w:rsidRDefault="000B361D" w:rsidP="000B361D">
            <w:pPr>
              <w:rPr>
                <w:rFonts w:ascii="Arial" w:hAnsi="Arial" w:cs="Arial"/>
                <w:b/>
                <w:sz w:val="22"/>
              </w:rPr>
            </w:pPr>
            <w:r>
              <w:rPr>
                <w:rFonts w:ascii="Arial" w:hAnsi="Arial" w:cs="Arial"/>
                <w:b/>
                <w:sz w:val="22"/>
              </w:rPr>
              <w:t>History</w:t>
            </w:r>
          </w:p>
        </w:tc>
        <w:tc>
          <w:tcPr>
            <w:tcW w:w="8000" w:type="dxa"/>
          </w:tcPr>
          <w:p w14:paraId="2436C47C" w14:textId="794176D0" w:rsidR="000B361D" w:rsidRPr="005313F4" w:rsidRDefault="000B361D" w:rsidP="000B361D">
            <w:pPr>
              <w:rPr>
                <w:rFonts w:ascii="Arial" w:hAnsi="Arial" w:cs="Arial"/>
                <w:sz w:val="22"/>
                <w:szCs w:val="22"/>
              </w:rPr>
            </w:pPr>
            <w:r w:rsidRPr="005313F4">
              <w:rPr>
                <w:rFonts w:ascii="Arial" w:hAnsi="Arial" w:cs="Arial"/>
                <w:sz w:val="22"/>
                <w:szCs w:val="22"/>
              </w:rPr>
              <w:t xml:space="preserve">Children will </w:t>
            </w:r>
            <w:r w:rsidR="00876190">
              <w:rPr>
                <w:rFonts w:ascii="Arial" w:hAnsi="Arial" w:cs="Arial"/>
                <w:sz w:val="22"/>
                <w:szCs w:val="22"/>
              </w:rPr>
              <w:t>be learning about key events fro</w:t>
            </w:r>
            <w:bookmarkStart w:id="0" w:name="_GoBack"/>
            <w:bookmarkEnd w:id="0"/>
            <w:r w:rsidRPr="005313F4">
              <w:rPr>
                <w:rFonts w:ascii="Arial" w:hAnsi="Arial" w:cs="Arial"/>
                <w:sz w:val="22"/>
                <w:szCs w:val="22"/>
              </w:rPr>
              <w:t>m 17th century London</w:t>
            </w:r>
            <w:r w:rsidR="00790763" w:rsidRPr="005313F4">
              <w:rPr>
                <w:rFonts w:ascii="Arial" w:hAnsi="Arial" w:cs="Arial"/>
                <w:sz w:val="22"/>
                <w:szCs w:val="22"/>
              </w:rPr>
              <w:t>.</w:t>
            </w:r>
          </w:p>
        </w:tc>
      </w:tr>
      <w:tr w:rsidR="000B361D" w:rsidRPr="005F4FBD" w14:paraId="27C3D499" w14:textId="77777777" w:rsidTr="000B361D">
        <w:trPr>
          <w:trHeight w:val="221"/>
        </w:trPr>
        <w:tc>
          <w:tcPr>
            <w:tcW w:w="2042" w:type="dxa"/>
          </w:tcPr>
          <w:p w14:paraId="363AB753" w14:textId="77777777" w:rsidR="000B361D" w:rsidRPr="005F4FBD" w:rsidRDefault="000B361D" w:rsidP="000B361D">
            <w:pPr>
              <w:rPr>
                <w:rFonts w:ascii="Arial" w:hAnsi="Arial" w:cs="Arial"/>
                <w:b/>
                <w:sz w:val="22"/>
              </w:rPr>
            </w:pPr>
            <w:r w:rsidRPr="005F4FBD">
              <w:rPr>
                <w:rFonts w:ascii="Arial" w:hAnsi="Arial" w:cs="Arial"/>
                <w:b/>
                <w:sz w:val="22"/>
              </w:rPr>
              <w:t>Religious Education</w:t>
            </w:r>
          </w:p>
        </w:tc>
        <w:tc>
          <w:tcPr>
            <w:tcW w:w="8000" w:type="dxa"/>
          </w:tcPr>
          <w:p w14:paraId="0597B33D" w14:textId="37FB1550" w:rsidR="000B361D" w:rsidRPr="005313F4" w:rsidRDefault="000B361D" w:rsidP="000B361D">
            <w:pPr>
              <w:rPr>
                <w:rFonts w:ascii="Arial" w:hAnsi="Arial" w:cs="Arial"/>
                <w:sz w:val="22"/>
                <w:szCs w:val="22"/>
              </w:rPr>
            </w:pPr>
            <w:r w:rsidRPr="005313F4">
              <w:rPr>
                <w:rFonts w:ascii="Arial" w:hAnsi="Arial" w:cs="Arial"/>
                <w:sz w:val="22"/>
                <w:szCs w:val="22"/>
              </w:rPr>
              <w:t xml:space="preserve">We will be exploring two key questions: </w:t>
            </w:r>
            <w:r w:rsidRPr="005313F4">
              <w:rPr>
                <w:rFonts w:ascii="Arial" w:hAnsi="Arial" w:cs="Arial"/>
                <w:b/>
                <w:sz w:val="22"/>
                <w:szCs w:val="22"/>
              </w:rPr>
              <w:t>Is everyone special</w:t>
            </w:r>
            <w:r w:rsidR="00876190" w:rsidRPr="005313F4">
              <w:rPr>
                <w:rFonts w:ascii="Arial" w:hAnsi="Arial" w:cs="Arial"/>
                <w:b/>
                <w:sz w:val="22"/>
                <w:szCs w:val="22"/>
              </w:rPr>
              <w:t>?</w:t>
            </w:r>
            <w:r w:rsidR="00876190" w:rsidRPr="005313F4">
              <w:rPr>
                <w:rFonts w:ascii="Arial" w:hAnsi="Arial" w:cs="Arial"/>
                <w:sz w:val="22"/>
                <w:szCs w:val="22"/>
              </w:rPr>
              <w:t xml:space="preserve"> What</w:t>
            </w:r>
            <w:r w:rsidRPr="005313F4">
              <w:rPr>
                <w:rFonts w:ascii="Arial" w:hAnsi="Arial" w:cs="Arial"/>
                <w:sz w:val="22"/>
                <w:szCs w:val="22"/>
              </w:rPr>
              <w:t xml:space="preserve"> makes your home special? What makes my family special? How is your family same or different from families around the world? and </w:t>
            </w:r>
            <w:r w:rsidRPr="005313F4">
              <w:rPr>
                <w:rFonts w:ascii="Arial" w:hAnsi="Arial" w:cs="Arial"/>
                <w:b/>
                <w:sz w:val="22"/>
                <w:szCs w:val="22"/>
              </w:rPr>
              <w:t>Should we celebrate Harvest or Christmas?</w:t>
            </w:r>
            <w:r w:rsidRPr="005313F4">
              <w:rPr>
                <w:rFonts w:ascii="Arial" w:hAnsi="Arial" w:cs="Arial"/>
                <w:sz w:val="22"/>
                <w:szCs w:val="22"/>
              </w:rPr>
              <w:t xml:space="preserve">; What special times do I celebrate with my family and friends and why? How do special </w:t>
            </w:r>
            <w:r w:rsidRPr="005313F4">
              <w:rPr>
                <w:rFonts w:ascii="Arial" w:hAnsi="Arial" w:cs="Arial"/>
                <w:i/>
                <w:sz w:val="22"/>
                <w:szCs w:val="22"/>
              </w:rPr>
              <w:t>times</w:t>
            </w:r>
            <w:r w:rsidRPr="005313F4">
              <w:rPr>
                <w:rFonts w:ascii="Arial" w:hAnsi="Arial" w:cs="Arial"/>
                <w:sz w:val="22"/>
                <w:szCs w:val="22"/>
              </w:rPr>
              <w:t xml:space="preserve"> show what is important to me?  </w:t>
            </w:r>
          </w:p>
        </w:tc>
      </w:tr>
      <w:tr w:rsidR="000B361D" w:rsidRPr="005F4FBD" w14:paraId="0D56F19E" w14:textId="77777777" w:rsidTr="000B361D">
        <w:trPr>
          <w:trHeight w:val="196"/>
        </w:trPr>
        <w:tc>
          <w:tcPr>
            <w:tcW w:w="2042" w:type="dxa"/>
          </w:tcPr>
          <w:p w14:paraId="1EBFB638" w14:textId="77777777" w:rsidR="000B361D" w:rsidRPr="005F4FBD" w:rsidRDefault="000B361D" w:rsidP="000B361D">
            <w:pPr>
              <w:rPr>
                <w:rFonts w:ascii="Arial" w:hAnsi="Arial" w:cs="Arial"/>
                <w:b/>
                <w:sz w:val="22"/>
              </w:rPr>
            </w:pPr>
            <w:r w:rsidRPr="005F4FBD">
              <w:rPr>
                <w:rFonts w:ascii="Arial" w:hAnsi="Arial" w:cs="Arial"/>
                <w:b/>
                <w:sz w:val="22"/>
              </w:rPr>
              <w:t>P.E. / Games</w:t>
            </w:r>
          </w:p>
        </w:tc>
        <w:tc>
          <w:tcPr>
            <w:tcW w:w="8000" w:type="dxa"/>
          </w:tcPr>
          <w:p w14:paraId="3BBE4482" w14:textId="77777777" w:rsidR="000B361D" w:rsidRPr="005313F4" w:rsidRDefault="000B361D" w:rsidP="000B361D">
            <w:pPr>
              <w:rPr>
                <w:rFonts w:ascii="Arial" w:hAnsi="Arial" w:cs="Arial"/>
                <w:sz w:val="22"/>
                <w:szCs w:val="22"/>
              </w:rPr>
            </w:pPr>
            <w:r w:rsidRPr="005313F4">
              <w:rPr>
                <w:rFonts w:ascii="Arial" w:hAnsi="Arial" w:cs="Arial"/>
                <w:sz w:val="22"/>
                <w:szCs w:val="22"/>
              </w:rPr>
              <w:t>There will be two sessions each week; Core skills and games.  Our games sessions will continue to be delivered by a sports specialist.</w:t>
            </w:r>
          </w:p>
        </w:tc>
      </w:tr>
      <w:tr w:rsidR="000B361D" w:rsidRPr="005F4FBD" w14:paraId="54AAA177" w14:textId="77777777" w:rsidTr="000B361D">
        <w:trPr>
          <w:trHeight w:val="187"/>
        </w:trPr>
        <w:tc>
          <w:tcPr>
            <w:tcW w:w="2042" w:type="dxa"/>
          </w:tcPr>
          <w:p w14:paraId="5B7FEB53" w14:textId="77777777" w:rsidR="000B361D" w:rsidRPr="005F4FBD" w:rsidRDefault="000B361D" w:rsidP="000B361D">
            <w:pPr>
              <w:rPr>
                <w:rFonts w:ascii="Arial" w:hAnsi="Arial" w:cs="Arial"/>
                <w:b/>
                <w:sz w:val="22"/>
              </w:rPr>
            </w:pPr>
            <w:r w:rsidRPr="005F4FBD">
              <w:rPr>
                <w:rFonts w:ascii="Arial" w:hAnsi="Arial" w:cs="Arial"/>
                <w:b/>
                <w:sz w:val="22"/>
              </w:rPr>
              <w:t>Art  / Design and Technology</w:t>
            </w:r>
          </w:p>
        </w:tc>
        <w:tc>
          <w:tcPr>
            <w:tcW w:w="8000" w:type="dxa"/>
          </w:tcPr>
          <w:p w14:paraId="5573C071" w14:textId="77777777" w:rsidR="000B361D" w:rsidRPr="005313F4" w:rsidRDefault="000B361D" w:rsidP="000B361D">
            <w:pPr>
              <w:rPr>
                <w:rFonts w:ascii="Arial" w:hAnsi="Arial" w:cs="Arial"/>
                <w:sz w:val="22"/>
                <w:szCs w:val="22"/>
              </w:rPr>
            </w:pPr>
            <w:r w:rsidRPr="005313F4">
              <w:rPr>
                <w:rFonts w:ascii="Arial" w:hAnsi="Arial" w:cs="Arial"/>
                <w:sz w:val="22"/>
                <w:szCs w:val="22"/>
              </w:rPr>
              <w:t xml:space="preserve">Children will be using different art techniques to recreate fire effects. Children will also be making 17th century model houses.  </w:t>
            </w:r>
            <w:r w:rsidR="002A4451" w:rsidRPr="005313F4">
              <w:rPr>
                <w:rFonts w:ascii="Arial" w:hAnsi="Arial" w:cs="Arial"/>
                <w:sz w:val="22"/>
                <w:szCs w:val="22"/>
              </w:rPr>
              <w:t>They will be learning to colour mix.</w:t>
            </w:r>
          </w:p>
        </w:tc>
      </w:tr>
      <w:tr w:rsidR="000B361D" w:rsidRPr="005F4FBD" w14:paraId="7626CA8F" w14:textId="77777777" w:rsidTr="000B361D">
        <w:trPr>
          <w:trHeight w:val="290"/>
        </w:trPr>
        <w:tc>
          <w:tcPr>
            <w:tcW w:w="2042" w:type="dxa"/>
          </w:tcPr>
          <w:p w14:paraId="31013A15" w14:textId="77777777" w:rsidR="000B361D" w:rsidRPr="005F4FBD" w:rsidRDefault="000B361D" w:rsidP="000B361D">
            <w:pPr>
              <w:rPr>
                <w:rFonts w:ascii="Arial" w:hAnsi="Arial" w:cs="Arial"/>
                <w:b/>
                <w:sz w:val="22"/>
              </w:rPr>
            </w:pPr>
            <w:r w:rsidRPr="005F4FBD">
              <w:rPr>
                <w:rFonts w:ascii="Arial" w:hAnsi="Arial" w:cs="Arial"/>
                <w:b/>
                <w:sz w:val="22"/>
              </w:rPr>
              <w:t>Music</w:t>
            </w:r>
          </w:p>
        </w:tc>
        <w:tc>
          <w:tcPr>
            <w:tcW w:w="8000" w:type="dxa"/>
          </w:tcPr>
          <w:p w14:paraId="171E0808" w14:textId="77777777" w:rsidR="000B361D" w:rsidRPr="005313F4" w:rsidRDefault="000B361D" w:rsidP="000B361D">
            <w:pPr>
              <w:rPr>
                <w:rFonts w:ascii="Arial" w:hAnsi="Arial" w:cs="Arial"/>
                <w:sz w:val="22"/>
                <w:szCs w:val="22"/>
              </w:rPr>
            </w:pPr>
            <w:r w:rsidRPr="005313F4">
              <w:rPr>
                <w:rFonts w:ascii="Arial" w:hAnsi="Arial" w:cs="Arial"/>
                <w:sz w:val="22"/>
                <w:szCs w:val="22"/>
              </w:rPr>
              <w:t>Exploring duration of sounds as well as pulse and rhythm.</w:t>
            </w:r>
          </w:p>
        </w:tc>
      </w:tr>
      <w:tr w:rsidR="000B361D" w:rsidRPr="005F4FBD" w14:paraId="00C0B90C" w14:textId="77777777" w:rsidTr="000B361D">
        <w:trPr>
          <w:trHeight w:val="139"/>
        </w:trPr>
        <w:tc>
          <w:tcPr>
            <w:tcW w:w="2042" w:type="dxa"/>
          </w:tcPr>
          <w:p w14:paraId="4935BDDE" w14:textId="77777777" w:rsidR="000B361D" w:rsidRPr="005F4FBD" w:rsidRDefault="000B361D" w:rsidP="000B361D">
            <w:pPr>
              <w:rPr>
                <w:rFonts w:ascii="Arial" w:hAnsi="Arial" w:cs="Arial"/>
                <w:b/>
                <w:sz w:val="22"/>
              </w:rPr>
            </w:pPr>
            <w:r w:rsidRPr="005F4FBD">
              <w:rPr>
                <w:rFonts w:ascii="Arial" w:hAnsi="Arial" w:cs="Arial"/>
                <w:b/>
                <w:sz w:val="22"/>
                <w:szCs w:val="22"/>
              </w:rPr>
              <w:t>Personal, Social and Health Education</w:t>
            </w:r>
          </w:p>
        </w:tc>
        <w:tc>
          <w:tcPr>
            <w:tcW w:w="8000" w:type="dxa"/>
          </w:tcPr>
          <w:p w14:paraId="2DC1D979" w14:textId="77777777" w:rsidR="000B361D" w:rsidRPr="005313F4" w:rsidRDefault="000B361D" w:rsidP="000B361D">
            <w:pPr>
              <w:rPr>
                <w:rFonts w:ascii="Arial" w:hAnsi="Arial" w:cs="Arial"/>
                <w:sz w:val="22"/>
                <w:szCs w:val="22"/>
              </w:rPr>
            </w:pPr>
            <w:r w:rsidRPr="005313F4">
              <w:rPr>
                <w:rFonts w:ascii="Arial" w:hAnsi="Arial" w:cs="Arial"/>
                <w:sz w:val="22"/>
                <w:szCs w:val="22"/>
              </w:rPr>
              <w:t xml:space="preserve">New beginnings is our theme and children will be thinking about what makes a great school or class mate and the responsibilities we need to take on board to make this happen.    </w:t>
            </w:r>
          </w:p>
        </w:tc>
      </w:tr>
      <w:tr w:rsidR="000B361D" w:rsidRPr="005F4FBD" w14:paraId="0FB56ADA" w14:textId="77777777" w:rsidTr="000B361D">
        <w:trPr>
          <w:trHeight w:val="139"/>
        </w:trPr>
        <w:tc>
          <w:tcPr>
            <w:tcW w:w="2042" w:type="dxa"/>
          </w:tcPr>
          <w:p w14:paraId="7C87BCC6" w14:textId="77777777" w:rsidR="000B361D" w:rsidRPr="005F4FBD" w:rsidRDefault="000B361D" w:rsidP="000B361D">
            <w:pPr>
              <w:rPr>
                <w:rFonts w:ascii="Arial" w:hAnsi="Arial" w:cs="Arial"/>
                <w:b/>
                <w:sz w:val="22"/>
                <w:szCs w:val="22"/>
              </w:rPr>
            </w:pPr>
            <w:r>
              <w:rPr>
                <w:rFonts w:ascii="Arial" w:hAnsi="Arial" w:cs="Arial"/>
                <w:b/>
                <w:sz w:val="22"/>
                <w:szCs w:val="22"/>
              </w:rPr>
              <w:t>Philosophy for children</w:t>
            </w:r>
          </w:p>
        </w:tc>
        <w:tc>
          <w:tcPr>
            <w:tcW w:w="8000" w:type="dxa"/>
          </w:tcPr>
          <w:p w14:paraId="7E61F9B4" w14:textId="084D3D61" w:rsidR="000B361D" w:rsidRPr="005313F4" w:rsidRDefault="000B361D" w:rsidP="000B361D">
            <w:pPr>
              <w:rPr>
                <w:rFonts w:ascii="Arial" w:hAnsi="Arial" w:cs="Arial"/>
                <w:sz w:val="22"/>
                <w:szCs w:val="22"/>
              </w:rPr>
            </w:pPr>
            <w:r w:rsidRPr="005313F4">
              <w:rPr>
                <w:rFonts w:ascii="Arial" w:hAnsi="Arial" w:cs="Arial"/>
                <w:sz w:val="22"/>
                <w:szCs w:val="22"/>
              </w:rPr>
              <w:t>Philosophy for children – in response to thought provoking stimuli children will create and select their own questions to discuss</w:t>
            </w:r>
            <w:r w:rsidR="00366A65" w:rsidRPr="005313F4">
              <w:rPr>
                <w:rFonts w:ascii="Arial" w:hAnsi="Arial" w:cs="Arial"/>
                <w:sz w:val="22"/>
                <w:szCs w:val="22"/>
              </w:rPr>
              <w:t>.</w:t>
            </w:r>
          </w:p>
        </w:tc>
      </w:tr>
    </w:tbl>
    <w:p w14:paraId="3DD0D56F" w14:textId="76DAF324" w:rsidR="000E00B9" w:rsidRPr="005F4FBD" w:rsidRDefault="005313F4" w:rsidP="00790763">
      <w:pPr>
        <w:spacing w:line="276" w:lineRule="auto"/>
        <w:rPr>
          <w:rFonts w:ascii="Arial" w:hAnsi="Arial" w:cs="Arial"/>
        </w:rPr>
      </w:pPr>
      <w:r>
        <w:rPr>
          <w:rFonts w:ascii="Arial" w:hAnsi="Arial" w:cs="Arial"/>
          <w:b/>
          <w:noProof/>
          <w:sz w:val="22"/>
          <w:szCs w:val="22"/>
          <w:u w:val="single"/>
        </w:rPr>
        <mc:AlternateContent>
          <mc:Choice Requires="wps">
            <w:drawing>
              <wp:anchor distT="0" distB="0" distL="114300" distR="114300" simplePos="0" relativeHeight="251657216" behindDoc="0" locked="0" layoutInCell="1" allowOverlap="1" wp14:anchorId="4EBAC8BC" wp14:editId="70570D58">
                <wp:simplePos x="0" y="0"/>
                <wp:positionH relativeFrom="column">
                  <wp:posOffset>-143540</wp:posOffset>
                </wp:positionH>
                <wp:positionV relativeFrom="paragraph">
                  <wp:posOffset>4890061</wp:posOffset>
                </wp:positionV>
                <wp:extent cx="3168503" cy="1987713"/>
                <wp:effectExtent l="19050" t="19050" r="89535" b="889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503" cy="1987713"/>
                        </a:xfrm>
                        <a:prstGeom prst="roundRect">
                          <a:avLst>
                            <a:gd name="adj" fmla="val 16667"/>
                          </a:avLst>
                        </a:prstGeom>
                        <a:solidFill>
                          <a:srgbClr val="FFFFFF"/>
                        </a:solidFill>
                        <a:ln w="28575">
                          <a:solidFill>
                            <a:srgbClr val="000000"/>
                          </a:solidFill>
                          <a:round/>
                          <a:headEnd/>
                          <a:tailEnd/>
                        </a:ln>
                        <a:effectLst>
                          <a:outerShdw dist="107763" dir="2700000" algn="ctr" rotWithShape="0">
                            <a:srgbClr val="808080">
                              <a:alpha val="50000"/>
                            </a:srgbClr>
                          </a:outerShdw>
                        </a:effectLst>
                      </wps:spPr>
                      <wps:txbx>
                        <w:txbxContent>
                          <w:p w14:paraId="1A7B21C6" w14:textId="77777777" w:rsidR="00A82C28" w:rsidRDefault="00A82C28" w:rsidP="00A82C28">
                            <w:pPr>
                              <w:rPr>
                                <w:rFonts w:ascii="Arial" w:hAnsi="Arial" w:cs="Arial"/>
                                <w:b/>
                                <w:sz w:val="22"/>
                                <w:szCs w:val="22"/>
                              </w:rPr>
                            </w:pPr>
                            <w:r w:rsidRPr="00520192">
                              <w:rPr>
                                <w:rFonts w:ascii="Arial" w:hAnsi="Arial" w:cs="Arial"/>
                                <w:b/>
                                <w:sz w:val="22"/>
                                <w:szCs w:val="22"/>
                              </w:rPr>
                              <w:t>Possible family visits/ activities which would enrich your child’s learning:</w:t>
                            </w:r>
                          </w:p>
                          <w:p w14:paraId="00CB61CE" w14:textId="3B04BB1C" w:rsidR="00A82C28" w:rsidRPr="005313F4" w:rsidRDefault="00A82C28" w:rsidP="005313F4">
                            <w:pPr>
                              <w:pStyle w:val="ListParagraph"/>
                              <w:numPr>
                                <w:ilvl w:val="0"/>
                                <w:numId w:val="16"/>
                              </w:numPr>
                              <w:ind w:left="284" w:hanging="284"/>
                              <w:rPr>
                                <w:rStyle w:val="Hyperlink"/>
                                <w:rFonts w:ascii="Arial" w:hAnsi="Arial" w:cs="Arial"/>
                                <w:sz w:val="20"/>
                                <w:szCs w:val="20"/>
                              </w:rPr>
                            </w:pPr>
                            <w:r w:rsidRPr="005313F4">
                              <w:rPr>
                                <w:rFonts w:ascii="Arial" w:hAnsi="Arial" w:cs="Arial"/>
                                <w:sz w:val="20"/>
                                <w:szCs w:val="20"/>
                              </w:rPr>
                              <w:t xml:space="preserve">Visit London and point out Pudding Lane and The Monument </w:t>
                            </w:r>
                            <w:hyperlink r:id="rId7" w:history="1">
                              <w:r w:rsidRPr="005313F4">
                                <w:rPr>
                                  <w:rStyle w:val="Hyperlink"/>
                                  <w:rFonts w:ascii="Arial" w:hAnsi="Arial" w:cs="Arial"/>
                                  <w:sz w:val="20"/>
                                  <w:szCs w:val="20"/>
                                </w:rPr>
                                <w:t>http://www.themonument.info/</w:t>
                              </w:r>
                            </w:hyperlink>
                          </w:p>
                          <w:p w14:paraId="1573CA25" w14:textId="3977D847" w:rsidR="00A82C28" w:rsidRPr="005313F4" w:rsidRDefault="00A82C28" w:rsidP="005313F4">
                            <w:pPr>
                              <w:pStyle w:val="ListParagraph"/>
                              <w:numPr>
                                <w:ilvl w:val="0"/>
                                <w:numId w:val="16"/>
                              </w:numPr>
                              <w:ind w:left="284" w:hanging="284"/>
                              <w:rPr>
                                <w:rFonts w:ascii="Arial" w:hAnsi="Arial" w:cs="Arial"/>
                                <w:sz w:val="20"/>
                                <w:szCs w:val="20"/>
                              </w:rPr>
                            </w:pPr>
                            <w:r w:rsidRPr="005313F4">
                              <w:rPr>
                                <w:rFonts w:ascii="Arial" w:hAnsi="Arial" w:cs="Arial"/>
                                <w:sz w:val="20"/>
                                <w:szCs w:val="20"/>
                              </w:rPr>
                              <w:t xml:space="preserve">Visit </w:t>
                            </w:r>
                            <w:r w:rsidR="008B4DC6" w:rsidRPr="005313F4">
                              <w:rPr>
                                <w:rFonts w:ascii="Arial" w:hAnsi="Arial" w:cs="Arial"/>
                                <w:sz w:val="20"/>
                                <w:szCs w:val="20"/>
                              </w:rPr>
                              <w:t>Museum</w:t>
                            </w:r>
                            <w:r w:rsidRPr="005313F4">
                              <w:rPr>
                                <w:rFonts w:ascii="Arial" w:hAnsi="Arial" w:cs="Arial"/>
                                <w:sz w:val="20"/>
                                <w:szCs w:val="20"/>
                              </w:rPr>
                              <w:t xml:space="preserve"> of London</w:t>
                            </w:r>
                            <w:r w:rsidR="00790763" w:rsidRPr="005313F4">
                              <w:rPr>
                                <w:rFonts w:ascii="Arial" w:hAnsi="Arial" w:cs="Arial"/>
                                <w:sz w:val="20"/>
                                <w:szCs w:val="20"/>
                              </w:rPr>
                              <w:t>:</w:t>
                            </w:r>
                            <w:r w:rsidRPr="005313F4">
                              <w:rPr>
                                <w:rFonts w:ascii="Arial" w:hAnsi="Arial" w:cs="Arial"/>
                                <w:sz w:val="20"/>
                                <w:szCs w:val="20"/>
                              </w:rPr>
                              <w:t xml:space="preserve"> </w:t>
                            </w:r>
                            <w:r w:rsidR="00790763" w:rsidRPr="005313F4">
                              <w:rPr>
                                <w:rFonts w:ascii="Arial" w:hAnsi="Arial" w:cs="Arial"/>
                                <w:sz w:val="20"/>
                                <w:szCs w:val="20"/>
                              </w:rPr>
                              <w:t>War, Plague and Fire</w:t>
                            </w:r>
                          </w:p>
                          <w:p w14:paraId="161EAAA9" w14:textId="30C8ABC2" w:rsidR="00A82C28" w:rsidRPr="005313F4" w:rsidRDefault="00A82C28" w:rsidP="005313F4">
                            <w:pPr>
                              <w:pStyle w:val="ListParagraph"/>
                              <w:numPr>
                                <w:ilvl w:val="0"/>
                                <w:numId w:val="16"/>
                              </w:numPr>
                              <w:ind w:left="284" w:hanging="284"/>
                              <w:rPr>
                                <w:rFonts w:ascii="Arial" w:hAnsi="Arial" w:cs="Arial"/>
                                <w:sz w:val="20"/>
                                <w:szCs w:val="20"/>
                              </w:rPr>
                            </w:pPr>
                            <w:r w:rsidRPr="005313F4">
                              <w:rPr>
                                <w:rFonts w:ascii="Arial" w:hAnsi="Arial" w:cs="Arial"/>
                                <w:sz w:val="20"/>
                                <w:szCs w:val="20"/>
                              </w:rPr>
                              <w:t>Visit your local library and borrow books on London old and new.</w:t>
                            </w:r>
                          </w:p>
                          <w:p w14:paraId="3185E3BC" w14:textId="2C6C6053" w:rsidR="00A82C28" w:rsidRPr="005313F4" w:rsidRDefault="00A82C28" w:rsidP="005313F4">
                            <w:pPr>
                              <w:pStyle w:val="ListParagraph"/>
                              <w:numPr>
                                <w:ilvl w:val="0"/>
                                <w:numId w:val="16"/>
                              </w:numPr>
                              <w:ind w:left="284" w:hanging="284"/>
                              <w:rPr>
                                <w:rFonts w:ascii="Arial" w:hAnsi="Arial" w:cs="Arial"/>
                                <w:sz w:val="20"/>
                                <w:szCs w:val="20"/>
                              </w:rPr>
                            </w:pPr>
                            <w:r w:rsidRPr="005313F4">
                              <w:rPr>
                                <w:rFonts w:ascii="Arial" w:hAnsi="Arial" w:cs="Arial"/>
                                <w:sz w:val="20"/>
                                <w:szCs w:val="20"/>
                              </w:rPr>
                              <w:t xml:space="preserve">Play games that encourage your child to understand / consolidate number – Bagatelle, Card games, </w:t>
                            </w:r>
                            <w:r w:rsidR="00876190" w:rsidRPr="005313F4">
                              <w:rPr>
                                <w:rFonts w:ascii="Arial" w:hAnsi="Arial" w:cs="Arial"/>
                                <w:sz w:val="20"/>
                                <w:szCs w:val="20"/>
                              </w:rPr>
                              <w:t>Velcro</w:t>
                            </w:r>
                            <w:r w:rsidRPr="005313F4">
                              <w:rPr>
                                <w:rFonts w:ascii="Arial" w:hAnsi="Arial" w:cs="Arial"/>
                                <w:sz w:val="20"/>
                                <w:szCs w:val="20"/>
                              </w:rPr>
                              <w:t xml:space="preserve"> darts, dominoes etc</w:t>
                            </w:r>
                            <w:r w:rsidR="00790763" w:rsidRPr="005313F4">
                              <w:rPr>
                                <w:rFonts w:ascii="Arial" w:hAnsi="Arial" w:cs="Arial"/>
                                <w:sz w:val="20"/>
                                <w:szCs w:val="20"/>
                              </w:rPr>
                              <w:t>.</w:t>
                            </w:r>
                          </w:p>
                          <w:p w14:paraId="787E6651" w14:textId="77777777" w:rsidR="002A3D58" w:rsidRPr="00A82C28" w:rsidRDefault="002A3D58" w:rsidP="00A82C28">
                            <w:pPr>
                              <w:rPr>
                                <w:rFonts w:ascii="Arial" w:hAnsi="Arial" w:cs="Arial"/>
                                <w:sz w:val="22"/>
                                <w:szCs w:val="22"/>
                              </w:rPr>
                            </w:pPr>
                          </w:p>
                          <w:p w14:paraId="242830C5" w14:textId="77777777" w:rsidR="002A3D58" w:rsidRPr="00876F3D" w:rsidRDefault="002A3D58" w:rsidP="00836F6A"/>
                          <w:p w14:paraId="34E3B0B0" w14:textId="77777777" w:rsidR="002A3D58" w:rsidRPr="00275510" w:rsidRDefault="002A3D58" w:rsidP="00836F6A"/>
                          <w:p w14:paraId="1DFE0F7B" w14:textId="77777777" w:rsidR="002A3D58" w:rsidRPr="00EF443B" w:rsidRDefault="002A3D58" w:rsidP="00344F2E">
                            <w:pPr>
                              <w:jc w:val="center"/>
                              <w:rPr>
                                <w:rFonts w:ascii="Arial" w:hAnsi="Arial" w:cs="Arial"/>
                                <w:sz w:val="22"/>
                                <w:szCs w:val="22"/>
                              </w:rPr>
                            </w:pPr>
                          </w:p>
                          <w:p w14:paraId="36A4965C" w14:textId="77777777" w:rsidR="002A3D58" w:rsidRDefault="002A3D58" w:rsidP="00344F2E">
                            <w:pPr>
                              <w:jc w:val="center"/>
                              <w:rPr>
                                <w:rFonts w:ascii="Arial" w:hAnsi="Arial" w:cs="Arial"/>
                                <w:b/>
                                <w:sz w:val="22"/>
                                <w:szCs w:val="22"/>
                              </w:rPr>
                            </w:pPr>
                          </w:p>
                          <w:p w14:paraId="6329157F" w14:textId="77777777" w:rsidR="002A3D58" w:rsidRPr="00E555B4" w:rsidRDefault="002A3D58" w:rsidP="00E61CBA">
                            <w:pPr>
                              <w:ind w:left="360"/>
                              <w:rPr>
                                <w:rFonts w:ascii="Arial" w:hAnsi="Arial" w:cs="Arial"/>
                                <w:sz w:val="22"/>
                                <w:szCs w:val="22"/>
                              </w:rPr>
                            </w:pPr>
                          </w:p>
                          <w:p w14:paraId="3A2A8D51" w14:textId="77777777" w:rsidR="002A3D58" w:rsidRDefault="002A3D58" w:rsidP="00344F2E">
                            <w:pPr>
                              <w:jc w:val="center"/>
                              <w:rPr>
                                <w:rFonts w:ascii="Arial" w:hAnsi="Arial" w:cs="Arial"/>
                                <w:b/>
                                <w:sz w:val="22"/>
                                <w:szCs w:val="22"/>
                              </w:rPr>
                            </w:pPr>
                          </w:p>
                          <w:p w14:paraId="0D7C30A6" w14:textId="77777777" w:rsidR="002A3D58" w:rsidRDefault="002A3D58" w:rsidP="004F758C">
                            <w:pPr>
                              <w:numPr>
                                <w:ilvl w:val="0"/>
                                <w:numId w:val="5"/>
                              </w:numPr>
                              <w:rPr>
                                <w:rFonts w:ascii="Arial" w:hAnsi="Arial" w:cs="Arial"/>
                                <w:b/>
                                <w:sz w:val="22"/>
                                <w:szCs w:val="22"/>
                              </w:rPr>
                            </w:pPr>
                          </w:p>
                          <w:p w14:paraId="70630A12" w14:textId="77777777" w:rsidR="002A3D58" w:rsidRDefault="002A3D58" w:rsidP="004F758C">
                            <w:pPr>
                              <w:rPr>
                                <w:rFonts w:ascii="Arial" w:hAnsi="Arial" w:cs="Arial"/>
                                <w:b/>
                                <w:sz w:val="22"/>
                                <w:szCs w:val="22"/>
                              </w:rPr>
                            </w:pPr>
                          </w:p>
                          <w:p w14:paraId="22865678" w14:textId="77777777" w:rsidR="002A3D58" w:rsidRPr="00520192" w:rsidRDefault="002A3D58" w:rsidP="004F758C">
                            <w:pPr>
                              <w:numPr>
                                <w:ilvl w:val="0"/>
                                <w:numId w:val="4"/>
                              </w:num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margin-left:-11.3pt;margin-top:385.05pt;width:249.5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DwiAIAABwFAAAOAAAAZHJzL2Uyb0RvYy54bWysVFFv2yAQfp+0/4B4X22nTZxadaqqXadJ&#10;3VYtm/ZMANtsGBiQOO2v33F2unTd0zQsIc4H391398HF5b7XZCd9UNbUtDjJKZGGW6FMW9OvX27f&#10;LCkJkRnBtDWypg8y0MvV61cXg6vkzHZWC+kJgJhQDa6mXYyuyrLAO9mzcGKdNOBsrO9ZBNO3mfBs&#10;APReZ7M8X2SD9cJ5y2UI8PdmdNIV4jeN5PFT0wQZia4p5BZx9jhv0pytLljVeuY6xac02D9k0TNl&#10;IOgT1A2LjGy9egHVK+5tsE084bbPbNMoLpEDsCnyP9isO+YkcoHiBPdUpvD/YPnH3b0nSkDvKDGs&#10;hxZdbaPFyGSZyjO4UMGutbv3iWBwd5b/CMTY646ZVl55b4dOMgFJFWl/9uxAMgIcJZvhgxWAzgAd&#10;K7VvfJ8AoQZkjw15eGqI3EfC4edpsVjO81NKOPiK82VZFqcYg1WH486H+E7anqRFTb3dGvEZ2o4x&#10;2O4uRGyLmMgx8Z2SptfQ5B3TpFgsFuWEOG3OWHXARL5WK3GrtEbDt5tr7QkcrektjulwON6mDRlq&#10;OlvOyzmm8cwZjjFyHH/DQCKozlTct0bgOjKlxzWkqU3KSaLKJ552G6Vfd2IgQqVyFHlZLqB+QoHm&#10;Z+UYjTDdwmXl0VPibfymYof9TuV/wXKZp2+spnYdG7nPE9Ih7ZEQdB6aeYiP1lFqqIokhFFQcb/Z&#10;o+pmCSSJZGPFA8gE8kEtwJMCi876R0oGuJ41DT+3zEtK9HsDUjsvzs7SfUbjbF7OwPDHns2xhxkO&#10;UDWNlIzL6zi+AVvnVdulQiFDY5P4GxUPOh6zmkQNVxBpTc9FuuPHNu76/aitfgEAAP//AwBQSwME&#10;FAAGAAgAAAAhAM71HAjiAAAADAEAAA8AAABkcnMvZG93bnJldi54bWxMj8tOwzAQRfdI/IM1SOxa&#10;22mVVCFOhZC6YlG1INSlGw9JwI9gu0ng6zEruhzdo3vPVNvZaDKiD72zAviSAUHbONXbVsDry26x&#10;ARKitEpqZ1HANwbY1rc3lSyVm+wBx2NsSSqxoZQCuhiHktLQdGhkWLoBbcrenTcyptO3VHk5pXKj&#10;acZYTo3sbVro5IBPHTafx4sRoFdvp3048K/TiHLvn/mPnnYfQtzfzY8PQCLO8R+GP/2kDnVyOruL&#10;VYFoAYssyxMqoCgYB5KIdZGvgZwTyjYrDrSu6PUT9S8AAAD//wMAUEsBAi0AFAAGAAgAAAAhALaD&#10;OJL+AAAA4QEAABMAAAAAAAAAAAAAAAAAAAAAAFtDb250ZW50X1R5cGVzXS54bWxQSwECLQAUAAYA&#10;CAAAACEAOP0h/9YAAACUAQAACwAAAAAAAAAAAAAAAAAvAQAAX3JlbHMvLnJlbHNQSwECLQAUAAYA&#10;CAAAACEARr+A8IgCAAAcBQAADgAAAAAAAAAAAAAAAAAuAgAAZHJzL2Uyb0RvYy54bWxQSwECLQAU&#10;AAYACAAAACEAzvUcCOIAAAAMAQAADwAAAAAAAAAAAAAAAADiBAAAZHJzL2Rvd25yZXYueG1sUEsF&#10;BgAAAAAEAAQA8wAAAPEFAAAAAA==&#10;" strokeweight="2.25pt">
                <v:shadow on="t" opacity=".5" offset="6pt,6pt"/>
                <v:textbox>
                  <w:txbxContent>
                    <w:p w14:paraId="1A7B21C6" w14:textId="77777777" w:rsidR="00A82C28" w:rsidRDefault="00A82C28" w:rsidP="00A82C28">
                      <w:pPr>
                        <w:rPr>
                          <w:rFonts w:ascii="Arial" w:hAnsi="Arial" w:cs="Arial"/>
                          <w:b/>
                          <w:sz w:val="22"/>
                          <w:szCs w:val="22"/>
                        </w:rPr>
                      </w:pPr>
                      <w:r w:rsidRPr="00520192">
                        <w:rPr>
                          <w:rFonts w:ascii="Arial" w:hAnsi="Arial" w:cs="Arial"/>
                          <w:b/>
                          <w:sz w:val="22"/>
                          <w:szCs w:val="22"/>
                        </w:rPr>
                        <w:t>Possible family visits/ activities which would enrich your child’s learning:</w:t>
                      </w:r>
                    </w:p>
                    <w:p w14:paraId="00CB61CE" w14:textId="3B04BB1C" w:rsidR="00A82C28" w:rsidRPr="005313F4" w:rsidRDefault="00A82C28" w:rsidP="005313F4">
                      <w:pPr>
                        <w:pStyle w:val="ListParagraph"/>
                        <w:numPr>
                          <w:ilvl w:val="0"/>
                          <w:numId w:val="16"/>
                        </w:numPr>
                        <w:ind w:left="284" w:hanging="284"/>
                        <w:rPr>
                          <w:rStyle w:val="Hyperlink"/>
                          <w:rFonts w:ascii="Arial" w:hAnsi="Arial" w:cs="Arial"/>
                          <w:sz w:val="20"/>
                          <w:szCs w:val="20"/>
                        </w:rPr>
                      </w:pPr>
                      <w:r w:rsidRPr="005313F4">
                        <w:rPr>
                          <w:rFonts w:ascii="Arial" w:hAnsi="Arial" w:cs="Arial"/>
                          <w:sz w:val="20"/>
                          <w:szCs w:val="20"/>
                        </w:rPr>
                        <w:t xml:space="preserve">Visit London and point out Pudding Lane and The Monument </w:t>
                      </w:r>
                      <w:hyperlink r:id="rId8" w:history="1">
                        <w:r w:rsidRPr="005313F4">
                          <w:rPr>
                            <w:rStyle w:val="Hyperlink"/>
                            <w:rFonts w:ascii="Arial" w:hAnsi="Arial" w:cs="Arial"/>
                            <w:sz w:val="20"/>
                            <w:szCs w:val="20"/>
                          </w:rPr>
                          <w:t>http://www.themonument.info/</w:t>
                        </w:r>
                      </w:hyperlink>
                    </w:p>
                    <w:p w14:paraId="1573CA25" w14:textId="3977D847" w:rsidR="00A82C28" w:rsidRPr="005313F4" w:rsidRDefault="00A82C28" w:rsidP="005313F4">
                      <w:pPr>
                        <w:pStyle w:val="ListParagraph"/>
                        <w:numPr>
                          <w:ilvl w:val="0"/>
                          <w:numId w:val="16"/>
                        </w:numPr>
                        <w:ind w:left="284" w:hanging="284"/>
                        <w:rPr>
                          <w:rFonts w:ascii="Arial" w:hAnsi="Arial" w:cs="Arial"/>
                          <w:sz w:val="20"/>
                          <w:szCs w:val="20"/>
                        </w:rPr>
                      </w:pPr>
                      <w:r w:rsidRPr="005313F4">
                        <w:rPr>
                          <w:rFonts w:ascii="Arial" w:hAnsi="Arial" w:cs="Arial"/>
                          <w:sz w:val="20"/>
                          <w:szCs w:val="20"/>
                        </w:rPr>
                        <w:t xml:space="preserve">Visit </w:t>
                      </w:r>
                      <w:r w:rsidR="008B4DC6" w:rsidRPr="005313F4">
                        <w:rPr>
                          <w:rFonts w:ascii="Arial" w:hAnsi="Arial" w:cs="Arial"/>
                          <w:sz w:val="20"/>
                          <w:szCs w:val="20"/>
                        </w:rPr>
                        <w:t>Museum</w:t>
                      </w:r>
                      <w:r w:rsidRPr="005313F4">
                        <w:rPr>
                          <w:rFonts w:ascii="Arial" w:hAnsi="Arial" w:cs="Arial"/>
                          <w:sz w:val="20"/>
                          <w:szCs w:val="20"/>
                        </w:rPr>
                        <w:t xml:space="preserve"> of London</w:t>
                      </w:r>
                      <w:r w:rsidR="00790763" w:rsidRPr="005313F4">
                        <w:rPr>
                          <w:rFonts w:ascii="Arial" w:hAnsi="Arial" w:cs="Arial"/>
                          <w:sz w:val="20"/>
                          <w:szCs w:val="20"/>
                        </w:rPr>
                        <w:t>:</w:t>
                      </w:r>
                      <w:r w:rsidRPr="005313F4">
                        <w:rPr>
                          <w:rFonts w:ascii="Arial" w:hAnsi="Arial" w:cs="Arial"/>
                          <w:sz w:val="20"/>
                          <w:szCs w:val="20"/>
                        </w:rPr>
                        <w:t xml:space="preserve"> </w:t>
                      </w:r>
                      <w:r w:rsidR="00790763" w:rsidRPr="005313F4">
                        <w:rPr>
                          <w:rFonts w:ascii="Arial" w:hAnsi="Arial" w:cs="Arial"/>
                          <w:sz w:val="20"/>
                          <w:szCs w:val="20"/>
                        </w:rPr>
                        <w:t>War, Plague and Fire</w:t>
                      </w:r>
                    </w:p>
                    <w:p w14:paraId="161EAAA9" w14:textId="30C8ABC2" w:rsidR="00A82C28" w:rsidRPr="005313F4" w:rsidRDefault="00A82C28" w:rsidP="005313F4">
                      <w:pPr>
                        <w:pStyle w:val="ListParagraph"/>
                        <w:numPr>
                          <w:ilvl w:val="0"/>
                          <w:numId w:val="16"/>
                        </w:numPr>
                        <w:ind w:left="284" w:hanging="284"/>
                        <w:rPr>
                          <w:rFonts w:ascii="Arial" w:hAnsi="Arial" w:cs="Arial"/>
                          <w:sz w:val="20"/>
                          <w:szCs w:val="20"/>
                        </w:rPr>
                      </w:pPr>
                      <w:r w:rsidRPr="005313F4">
                        <w:rPr>
                          <w:rFonts w:ascii="Arial" w:hAnsi="Arial" w:cs="Arial"/>
                          <w:sz w:val="20"/>
                          <w:szCs w:val="20"/>
                        </w:rPr>
                        <w:t>Visit your local library and borrow books on London old and new.</w:t>
                      </w:r>
                    </w:p>
                    <w:p w14:paraId="3185E3BC" w14:textId="2C6C6053" w:rsidR="00A82C28" w:rsidRPr="005313F4" w:rsidRDefault="00A82C28" w:rsidP="005313F4">
                      <w:pPr>
                        <w:pStyle w:val="ListParagraph"/>
                        <w:numPr>
                          <w:ilvl w:val="0"/>
                          <w:numId w:val="16"/>
                        </w:numPr>
                        <w:ind w:left="284" w:hanging="284"/>
                        <w:rPr>
                          <w:rFonts w:ascii="Arial" w:hAnsi="Arial" w:cs="Arial"/>
                          <w:sz w:val="20"/>
                          <w:szCs w:val="20"/>
                        </w:rPr>
                      </w:pPr>
                      <w:r w:rsidRPr="005313F4">
                        <w:rPr>
                          <w:rFonts w:ascii="Arial" w:hAnsi="Arial" w:cs="Arial"/>
                          <w:sz w:val="20"/>
                          <w:szCs w:val="20"/>
                        </w:rPr>
                        <w:t xml:space="preserve">Play games that encourage your child to understand / consolidate number – Bagatelle, Card games, </w:t>
                      </w:r>
                      <w:r w:rsidR="00876190" w:rsidRPr="005313F4">
                        <w:rPr>
                          <w:rFonts w:ascii="Arial" w:hAnsi="Arial" w:cs="Arial"/>
                          <w:sz w:val="20"/>
                          <w:szCs w:val="20"/>
                        </w:rPr>
                        <w:t>Velcro</w:t>
                      </w:r>
                      <w:r w:rsidRPr="005313F4">
                        <w:rPr>
                          <w:rFonts w:ascii="Arial" w:hAnsi="Arial" w:cs="Arial"/>
                          <w:sz w:val="20"/>
                          <w:szCs w:val="20"/>
                        </w:rPr>
                        <w:t xml:space="preserve"> darts, dominoes etc</w:t>
                      </w:r>
                      <w:r w:rsidR="00790763" w:rsidRPr="005313F4">
                        <w:rPr>
                          <w:rFonts w:ascii="Arial" w:hAnsi="Arial" w:cs="Arial"/>
                          <w:sz w:val="20"/>
                          <w:szCs w:val="20"/>
                        </w:rPr>
                        <w:t>.</w:t>
                      </w:r>
                    </w:p>
                    <w:p w14:paraId="787E6651" w14:textId="77777777" w:rsidR="002A3D58" w:rsidRPr="00A82C28" w:rsidRDefault="002A3D58" w:rsidP="00A82C28">
                      <w:pPr>
                        <w:rPr>
                          <w:rFonts w:ascii="Arial" w:hAnsi="Arial" w:cs="Arial"/>
                          <w:sz w:val="22"/>
                          <w:szCs w:val="22"/>
                        </w:rPr>
                      </w:pPr>
                    </w:p>
                    <w:p w14:paraId="242830C5" w14:textId="77777777" w:rsidR="002A3D58" w:rsidRPr="00876F3D" w:rsidRDefault="002A3D58" w:rsidP="00836F6A"/>
                    <w:p w14:paraId="34E3B0B0" w14:textId="77777777" w:rsidR="002A3D58" w:rsidRPr="00275510" w:rsidRDefault="002A3D58" w:rsidP="00836F6A"/>
                    <w:p w14:paraId="1DFE0F7B" w14:textId="77777777" w:rsidR="002A3D58" w:rsidRPr="00EF443B" w:rsidRDefault="002A3D58" w:rsidP="00344F2E">
                      <w:pPr>
                        <w:jc w:val="center"/>
                        <w:rPr>
                          <w:rFonts w:ascii="Arial" w:hAnsi="Arial" w:cs="Arial"/>
                          <w:sz w:val="22"/>
                          <w:szCs w:val="22"/>
                        </w:rPr>
                      </w:pPr>
                    </w:p>
                    <w:p w14:paraId="36A4965C" w14:textId="77777777" w:rsidR="002A3D58" w:rsidRDefault="002A3D58" w:rsidP="00344F2E">
                      <w:pPr>
                        <w:jc w:val="center"/>
                        <w:rPr>
                          <w:rFonts w:ascii="Arial" w:hAnsi="Arial" w:cs="Arial"/>
                          <w:b/>
                          <w:sz w:val="22"/>
                          <w:szCs w:val="22"/>
                        </w:rPr>
                      </w:pPr>
                    </w:p>
                    <w:p w14:paraId="6329157F" w14:textId="77777777" w:rsidR="002A3D58" w:rsidRPr="00E555B4" w:rsidRDefault="002A3D58" w:rsidP="00E61CBA">
                      <w:pPr>
                        <w:ind w:left="360"/>
                        <w:rPr>
                          <w:rFonts w:ascii="Arial" w:hAnsi="Arial" w:cs="Arial"/>
                          <w:sz w:val="22"/>
                          <w:szCs w:val="22"/>
                        </w:rPr>
                      </w:pPr>
                    </w:p>
                    <w:p w14:paraId="3A2A8D51" w14:textId="77777777" w:rsidR="002A3D58" w:rsidRDefault="002A3D58" w:rsidP="00344F2E">
                      <w:pPr>
                        <w:jc w:val="center"/>
                        <w:rPr>
                          <w:rFonts w:ascii="Arial" w:hAnsi="Arial" w:cs="Arial"/>
                          <w:b/>
                          <w:sz w:val="22"/>
                          <w:szCs w:val="22"/>
                        </w:rPr>
                      </w:pPr>
                    </w:p>
                    <w:p w14:paraId="0D7C30A6" w14:textId="77777777" w:rsidR="002A3D58" w:rsidRDefault="002A3D58" w:rsidP="004F758C">
                      <w:pPr>
                        <w:numPr>
                          <w:ilvl w:val="0"/>
                          <w:numId w:val="5"/>
                        </w:numPr>
                        <w:rPr>
                          <w:rFonts w:ascii="Arial" w:hAnsi="Arial" w:cs="Arial"/>
                          <w:b/>
                          <w:sz w:val="22"/>
                          <w:szCs w:val="22"/>
                        </w:rPr>
                      </w:pPr>
                    </w:p>
                    <w:p w14:paraId="70630A12" w14:textId="77777777" w:rsidR="002A3D58" w:rsidRDefault="002A3D58" w:rsidP="004F758C">
                      <w:pPr>
                        <w:rPr>
                          <w:rFonts w:ascii="Arial" w:hAnsi="Arial" w:cs="Arial"/>
                          <w:b/>
                          <w:sz w:val="22"/>
                          <w:szCs w:val="22"/>
                        </w:rPr>
                      </w:pPr>
                    </w:p>
                    <w:p w14:paraId="22865678" w14:textId="77777777" w:rsidR="002A3D58" w:rsidRPr="00520192" w:rsidRDefault="002A3D58" w:rsidP="004F758C">
                      <w:pPr>
                        <w:numPr>
                          <w:ilvl w:val="0"/>
                          <w:numId w:val="4"/>
                        </w:numPr>
                        <w:rPr>
                          <w:sz w:val="22"/>
                          <w:szCs w:val="22"/>
                        </w:rPr>
                      </w:pPr>
                    </w:p>
                  </w:txbxContent>
                </v:textbox>
              </v:roundrect>
            </w:pict>
          </mc:Fallback>
        </mc:AlternateContent>
      </w:r>
      <w:r>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14:anchorId="4658C8DD" wp14:editId="48AEA72F">
                <wp:simplePos x="0" y="0"/>
                <wp:positionH relativeFrom="column">
                  <wp:posOffset>3216349</wp:posOffset>
                </wp:positionH>
                <wp:positionV relativeFrom="paragraph">
                  <wp:posOffset>4879429</wp:posOffset>
                </wp:positionV>
                <wp:extent cx="3295532" cy="1998921"/>
                <wp:effectExtent l="19050" t="19050" r="95885" b="971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532" cy="1998921"/>
                        </a:xfrm>
                        <a:prstGeom prst="roundRect">
                          <a:avLst>
                            <a:gd name="adj" fmla="val 16667"/>
                          </a:avLst>
                        </a:prstGeom>
                        <a:solidFill>
                          <a:srgbClr val="FFFFFF"/>
                        </a:solidFill>
                        <a:ln w="28575">
                          <a:solidFill>
                            <a:srgbClr val="000000"/>
                          </a:solidFill>
                          <a:round/>
                          <a:headEnd/>
                          <a:tailEnd/>
                        </a:ln>
                        <a:effectLst>
                          <a:outerShdw dist="107763" dir="2700000" algn="ctr" rotWithShape="0">
                            <a:srgbClr val="808080">
                              <a:alpha val="50000"/>
                            </a:srgbClr>
                          </a:outerShdw>
                        </a:effectLst>
                      </wps:spPr>
                      <wps:txbx>
                        <w:txbxContent>
                          <w:p w14:paraId="20B74DB1" w14:textId="77777777" w:rsidR="002A3D58" w:rsidRPr="005F4FBD" w:rsidRDefault="002A3D58" w:rsidP="00344F2E">
                            <w:pPr>
                              <w:jc w:val="center"/>
                              <w:rPr>
                                <w:rFonts w:ascii="Arial" w:hAnsi="Arial" w:cs="Arial"/>
                                <w:b/>
                                <w:sz w:val="22"/>
                                <w:szCs w:val="22"/>
                              </w:rPr>
                            </w:pPr>
                            <w:r w:rsidRPr="005F4FBD">
                              <w:rPr>
                                <w:rFonts w:ascii="Arial" w:hAnsi="Arial" w:cs="Arial"/>
                                <w:b/>
                                <w:sz w:val="22"/>
                                <w:szCs w:val="22"/>
                              </w:rPr>
                              <w:t>Practical ways to support your child’s learning:</w:t>
                            </w:r>
                          </w:p>
                          <w:p w14:paraId="332C510C" w14:textId="77777777" w:rsidR="008B4DC6" w:rsidRPr="005313F4" w:rsidRDefault="008B4DC6" w:rsidP="005313F4">
                            <w:pPr>
                              <w:pStyle w:val="ListParagraph"/>
                              <w:numPr>
                                <w:ilvl w:val="0"/>
                                <w:numId w:val="14"/>
                              </w:numPr>
                              <w:ind w:left="284" w:hanging="284"/>
                              <w:rPr>
                                <w:rFonts w:ascii="Arial" w:hAnsi="Arial" w:cs="Arial"/>
                                <w:sz w:val="20"/>
                                <w:szCs w:val="20"/>
                              </w:rPr>
                            </w:pPr>
                            <w:r w:rsidRPr="005313F4">
                              <w:rPr>
                                <w:rFonts w:ascii="Arial" w:hAnsi="Arial" w:cs="Arial"/>
                                <w:sz w:val="20"/>
                                <w:szCs w:val="20"/>
                              </w:rPr>
                              <w:t>Read to your child, read with your child and ask your child to read to you.  Explore all different genres together.</w:t>
                            </w:r>
                          </w:p>
                          <w:p w14:paraId="462E19B8" w14:textId="77777777" w:rsidR="008B4DC6" w:rsidRPr="005313F4" w:rsidRDefault="008B4DC6" w:rsidP="005313F4">
                            <w:pPr>
                              <w:pStyle w:val="ListParagraph"/>
                              <w:numPr>
                                <w:ilvl w:val="0"/>
                                <w:numId w:val="14"/>
                              </w:numPr>
                              <w:ind w:left="284" w:hanging="284"/>
                              <w:rPr>
                                <w:rFonts w:ascii="Arial" w:hAnsi="Arial" w:cs="Arial"/>
                                <w:sz w:val="20"/>
                                <w:szCs w:val="20"/>
                              </w:rPr>
                            </w:pPr>
                            <w:r w:rsidRPr="005313F4">
                              <w:rPr>
                                <w:rFonts w:ascii="Arial" w:hAnsi="Arial" w:cs="Arial"/>
                                <w:sz w:val="20"/>
                                <w:szCs w:val="20"/>
                              </w:rPr>
                              <w:t xml:space="preserve">Count with your child: Forwards and backwards, from different numbers, ask </w:t>
                            </w:r>
                            <w:r w:rsidR="00790763" w:rsidRPr="005313F4">
                              <w:rPr>
                                <w:rFonts w:ascii="Arial" w:hAnsi="Arial" w:cs="Arial"/>
                                <w:sz w:val="20"/>
                                <w:szCs w:val="20"/>
                              </w:rPr>
                              <w:t xml:space="preserve">for number before and after a </w:t>
                            </w:r>
                            <w:r w:rsidRPr="005313F4">
                              <w:rPr>
                                <w:rFonts w:ascii="Arial" w:hAnsi="Arial" w:cs="Arial"/>
                                <w:sz w:val="20"/>
                                <w:szCs w:val="20"/>
                              </w:rPr>
                              <w:t>given number.</w:t>
                            </w:r>
                            <w:r w:rsidR="002A4451" w:rsidRPr="005313F4">
                              <w:rPr>
                                <w:rFonts w:ascii="Arial" w:hAnsi="Arial" w:cs="Arial"/>
                                <w:sz w:val="20"/>
                                <w:szCs w:val="20"/>
                              </w:rPr>
                              <w:t xml:space="preserve"> Count in tens.</w:t>
                            </w:r>
                          </w:p>
                          <w:p w14:paraId="719D71F2" w14:textId="77777777" w:rsidR="008B4DC6" w:rsidRDefault="008B4DC6" w:rsidP="005313F4">
                            <w:pPr>
                              <w:pStyle w:val="ListParagraph"/>
                              <w:numPr>
                                <w:ilvl w:val="0"/>
                                <w:numId w:val="14"/>
                              </w:numPr>
                              <w:ind w:left="284" w:hanging="284"/>
                            </w:pPr>
                            <w:r w:rsidRPr="005313F4">
                              <w:rPr>
                                <w:rFonts w:ascii="Arial" w:hAnsi="Arial" w:cs="Arial"/>
                                <w:sz w:val="20"/>
                                <w:szCs w:val="20"/>
                              </w:rPr>
                              <w:t xml:space="preserve">Ensure your child does their homework on time and to a high quality– homework is normally set </w:t>
                            </w:r>
                            <w:r w:rsidR="00790763" w:rsidRPr="005313F4">
                              <w:rPr>
                                <w:rFonts w:ascii="Arial" w:hAnsi="Arial" w:cs="Arial"/>
                                <w:sz w:val="20"/>
                                <w:szCs w:val="20"/>
                              </w:rPr>
                              <w:t xml:space="preserve">to help consolidate your child’s learning. </w:t>
                            </w:r>
                          </w:p>
                          <w:p w14:paraId="40294368" w14:textId="77777777" w:rsidR="002A3D58" w:rsidRPr="00275510" w:rsidRDefault="002A3D58" w:rsidP="00EF443B"/>
                          <w:p w14:paraId="0A0BB53E" w14:textId="77777777" w:rsidR="002A3D58" w:rsidRDefault="002A3D58" w:rsidP="00EF443B">
                            <w:pPr>
                              <w:rPr>
                                <w:rFonts w:ascii="Arial" w:hAnsi="Arial" w:cs="Arial"/>
                                <w:sz w:val="20"/>
                                <w:szCs w:val="20"/>
                              </w:rPr>
                            </w:pPr>
                          </w:p>
                          <w:p w14:paraId="7E34B16F" w14:textId="77777777" w:rsidR="002A3D58" w:rsidRDefault="002A3D58" w:rsidP="00344F2E">
                            <w:pPr>
                              <w:jc w:val="center"/>
                              <w:rPr>
                                <w:rFonts w:ascii="Arial" w:hAnsi="Arial" w:cs="Arial"/>
                                <w:sz w:val="20"/>
                                <w:szCs w:val="20"/>
                              </w:rPr>
                            </w:pPr>
                          </w:p>
                          <w:p w14:paraId="4687EC14" w14:textId="77777777" w:rsidR="002A3D58" w:rsidRDefault="002A3D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253.25pt;margin-top:384.2pt;width:259.5pt;height:1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QohgIAAB0FAAAOAAAAZHJzL2Uyb0RvYy54bWysVNtu1DAQfUfiHyy/01zavUXNVlVLEVKB&#10;ioJ49tpOYnBsY3s3234940m6bClPiESKZjL2mTkzxz6/2Pea7KQPypqaFic5JdJwK5Rpa/r1y82b&#10;JSUhMiOYtkbW9EEGerF+/ep8cJUsbWe1kJ4AiAnV4GraxeiqLAu8kz0LJ9ZJA8HG+p5FcH2bCc8G&#10;QO91Vub5PBusF85bLkOAv9djkK4Rv2kkj5+aJshIdE2htohfj99N+mbrc1a1nrlO8akM9g9V9EwZ&#10;SHqAumaRka1XL6B6xb0Ntokn3PaZbRrFJXIANkX+B5v7jjmJXKA5wR3aFP4fLP+4u/NEiZqeUmJY&#10;DyO63EaLmUlRpP4MLlSw7N7d+cQwuFvLfwRi7FXHTCsvvbdDJ5mAqnB99mxDcgJsJZvhgxUAzwAe&#10;W7VvfJ8AoQlkjxN5OExE7iPh8PO0XM1mpyUlHGLFarVclWMOVj1tdz7Ed9L2JBk19XZrxGeYO+Zg&#10;u9sQcS5iYsfEd0qaXsOUd0yTYj6fLxLLjFXTYrCeMJGv1UrcKK3R8e3mSnsCW2t6g8+0ORwv04YM&#10;NS2Xs8UMy3gWDMcYOT5/w0AiKM/U3LdGoB2Z0qMNZWqTapIo84mn3Ubp7zsxEKFSO4p8sZjDaIUC&#10;0ZeLMRthuoXTyqOnxNv4TcUOB57a/4LlMk/v2E3tOjZynyWkp7JHQtjDQ370jkpDVSQhjIKK+80e&#10;ZXeQ2MaKB5AJ1INagDsFjM76R0oGOJ81DT+3zEtK9HsDUlsVZ2fpQKNzNluU4PjjyOY4wgwHqJpG&#10;SkbzKo6XwNZ51XapUcjQ2KT+RsWkiCTdsarJgTOItKb7Ih3yYx9X/b7V1r8AAAD//wMAUEsDBBQA&#10;BgAIAAAAIQDWpmaI4QAAAA0BAAAPAAAAZHJzL2Rvd25yZXYueG1sTI/LTsMwEEX3SPyDNUjsqJ2U&#10;hCjEqRBSVyyqtgh16cZDEvAj2G4S+HqcFezmcXTnTLWZtSIjOt9bwyFZMSBoGit703J4PW7vCiA+&#10;CCOFsgY5fKOHTX19VYlS2snscTyElsQQ40vBoQthKCn1TYda+JUd0MTdu3VahNi6lkonphiuFU0Z&#10;y6kWvYkXOjHgc4fN5+GiOaj122nn98nXaUSxcy/Jj5q2H5zf3sxPj0ACzuEPhkU/qkMdnc72YqQn&#10;ikPG8iyiHB7y4h7IQrA0i6PzUhXrFGhd0f9f1L8AAAD//wMAUEsBAi0AFAAGAAgAAAAhALaDOJL+&#10;AAAA4QEAABMAAAAAAAAAAAAAAAAAAAAAAFtDb250ZW50X1R5cGVzXS54bWxQSwECLQAUAAYACAAA&#10;ACEAOP0h/9YAAACUAQAACwAAAAAAAAAAAAAAAAAvAQAAX3JlbHMvLnJlbHNQSwECLQAUAAYACAAA&#10;ACEAupYUKIYCAAAdBQAADgAAAAAAAAAAAAAAAAAuAgAAZHJzL2Uyb0RvYy54bWxQSwECLQAUAAYA&#10;CAAAACEA1qZmiOEAAAANAQAADwAAAAAAAAAAAAAAAADgBAAAZHJzL2Rvd25yZXYueG1sUEsFBgAA&#10;AAAEAAQA8wAAAO4FAAAAAA==&#10;" strokeweight="2.25pt">
                <v:shadow on="t" opacity=".5" offset="6pt,6pt"/>
                <v:textbox>
                  <w:txbxContent>
                    <w:p w14:paraId="20B74DB1" w14:textId="77777777" w:rsidR="002A3D58" w:rsidRPr="005F4FBD" w:rsidRDefault="002A3D58" w:rsidP="00344F2E">
                      <w:pPr>
                        <w:jc w:val="center"/>
                        <w:rPr>
                          <w:rFonts w:ascii="Arial" w:hAnsi="Arial" w:cs="Arial"/>
                          <w:b/>
                          <w:sz w:val="22"/>
                          <w:szCs w:val="22"/>
                        </w:rPr>
                      </w:pPr>
                      <w:r w:rsidRPr="005F4FBD">
                        <w:rPr>
                          <w:rFonts w:ascii="Arial" w:hAnsi="Arial" w:cs="Arial"/>
                          <w:b/>
                          <w:sz w:val="22"/>
                          <w:szCs w:val="22"/>
                        </w:rPr>
                        <w:t>Practical ways to support your child’s learning:</w:t>
                      </w:r>
                    </w:p>
                    <w:p w14:paraId="332C510C" w14:textId="77777777" w:rsidR="008B4DC6" w:rsidRPr="005313F4" w:rsidRDefault="008B4DC6" w:rsidP="005313F4">
                      <w:pPr>
                        <w:pStyle w:val="ListParagraph"/>
                        <w:numPr>
                          <w:ilvl w:val="0"/>
                          <w:numId w:val="14"/>
                        </w:numPr>
                        <w:ind w:left="284" w:hanging="284"/>
                        <w:rPr>
                          <w:rFonts w:ascii="Arial" w:hAnsi="Arial" w:cs="Arial"/>
                          <w:sz w:val="20"/>
                          <w:szCs w:val="20"/>
                        </w:rPr>
                      </w:pPr>
                      <w:r w:rsidRPr="005313F4">
                        <w:rPr>
                          <w:rFonts w:ascii="Arial" w:hAnsi="Arial" w:cs="Arial"/>
                          <w:sz w:val="20"/>
                          <w:szCs w:val="20"/>
                        </w:rPr>
                        <w:t>Read to your child, read with your child and ask your child to read to you.  Explore all different genres together.</w:t>
                      </w:r>
                    </w:p>
                    <w:p w14:paraId="462E19B8" w14:textId="77777777" w:rsidR="008B4DC6" w:rsidRPr="005313F4" w:rsidRDefault="008B4DC6" w:rsidP="005313F4">
                      <w:pPr>
                        <w:pStyle w:val="ListParagraph"/>
                        <w:numPr>
                          <w:ilvl w:val="0"/>
                          <w:numId w:val="14"/>
                        </w:numPr>
                        <w:ind w:left="284" w:hanging="284"/>
                        <w:rPr>
                          <w:rFonts w:ascii="Arial" w:hAnsi="Arial" w:cs="Arial"/>
                          <w:sz w:val="20"/>
                          <w:szCs w:val="20"/>
                        </w:rPr>
                      </w:pPr>
                      <w:r w:rsidRPr="005313F4">
                        <w:rPr>
                          <w:rFonts w:ascii="Arial" w:hAnsi="Arial" w:cs="Arial"/>
                          <w:sz w:val="20"/>
                          <w:szCs w:val="20"/>
                        </w:rPr>
                        <w:t xml:space="preserve">Count with your child: Forwards and backwards, from different numbers, ask </w:t>
                      </w:r>
                      <w:r w:rsidR="00790763" w:rsidRPr="005313F4">
                        <w:rPr>
                          <w:rFonts w:ascii="Arial" w:hAnsi="Arial" w:cs="Arial"/>
                          <w:sz w:val="20"/>
                          <w:szCs w:val="20"/>
                        </w:rPr>
                        <w:t xml:space="preserve">for number before and after a </w:t>
                      </w:r>
                      <w:r w:rsidRPr="005313F4">
                        <w:rPr>
                          <w:rFonts w:ascii="Arial" w:hAnsi="Arial" w:cs="Arial"/>
                          <w:sz w:val="20"/>
                          <w:szCs w:val="20"/>
                        </w:rPr>
                        <w:t>given number.</w:t>
                      </w:r>
                      <w:r w:rsidR="002A4451" w:rsidRPr="005313F4">
                        <w:rPr>
                          <w:rFonts w:ascii="Arial" w:hAnsi="Arial" w:cs="Arial"/>
                          <w:sz w:val="20"/>
                          <w:szCs w:val="20"/>
                        </w:rPr>
                        <w:t xml:space="preserve"> Count in tens.</w:t>
                      </w:r>
                    </w:p>
                    <w:p w14:paraId="719D71F2" w14:textId="77777777" w:rsidR="008B4DC6" w:rsidRDefault="008B4DC6" w:rsidP="005313F4">
                      <w:pPr>
                        <w:pStyle w:val="ListParagraph"/>
                        <w:numPr>
                          <w:ilvl w:val="0"/>
                          <w:numId w:val="14"/>
                        </w:numPr>
                        <w:ind w:left="284" w:hanging="284"/>
                      </w:pPr>
                      <w:r w:rsidRPr="005313F4">
                        <w:rPr>
                          <w:rFonts w:ascii="Arial" w:hAnsi="Arial" w:cs="Arial"/>
                          <w:sz w:val="20"/>
                          <w:szCs w:val="20"/>
                        </w:rPr>
                        <w:t xml:space="preserve">Ensure your child does their homework on time and to a high quality– homework is normally set </w:t>
                      </w:r>
                      <w:r w:rsidR="00790763" w:rsidRPr="005313F4">
                        <w:rPr>
                          <w:rFonts w:ascii="Arial" w:hAnsi="Arial" w:cs="Arial"/>
                          <w:sz w:val="20"/>
                          <w:szCs w:val="20"/>
                        </w:rPr>
                        <w:t xml:space="preserve">to help consolidate your child’s learning. </w:t>
                      </w:r>
                    </w:p>
                    <w:p w14:paraId="40294368" w14:textId="77777777" w:rsidR="002A3D58" w:rsidRPr="00275510" w:rsidRDefault="002A3D58" w:rsidP="00EF443B"/>
                    <w:p w14:paraId="0A0BB53E" w14:textId="77777777" w:rsidR="002A3D58" w:rsidRDefault="002A3D58" w:rsidP="00EF443B">
                      <w:pPr>
                        <w:rPr>
                          <w:rFonts w:ascii="Arial" w:hAnsi="Arial" w:cs="Arial"/>
                          <w:sz w:val="20"/>
                          <w:szCs w:val="20"/>
                        </w:rPr>
                      </w:pPr>
                    </w:p>
                    <w:p w14:paraId="7E34B16F" w14:textId="77777777" w:rsidR="002A3D58" w:rsidRDefault="002A3D58" w:rsidP="00344F2E">
                      <w:pPr>
                        <w:jc w:val="center"/>
                        <w:rPr>
                          <w:rFonts w:ascii="Arial" w:hAnsi="Arial" w:cs="Arial"/>
                          <w:sz w:val="20"/>
                          <w:szCs w:val="20"/>
                        </w:rPr>
                      </w:pPr>
                    </w:p>
                    <w:p w14:paraId="4687EC14" w14:textId="77777777" w:rsidR="002A3D58" w:rsidRDefault="002A3D58"/>
                  </w:txbxContent>
                </v:textbox>
              </v:roundrect>
            </w:pict>
          </mc:Fallback>
        </mc:AlternateContent>
      </w:r>
    </w:p>
    <w:p w14:paraId="0F98CB8F" w14:textId="77777777" w:rsidR="001C67AD" w:rsidRPr="005F4FBD" w:rsidRDefault="001C67AD" w:rsidP="001C67AD">
      <w:pPr>
        <w:spacing w:line="276" w:lineRule="auto"/>
        <w:jc w:val="center"/>
        <w:rPr>
          <w:rFonts w:ascii="Arial" w:hAnsi="Arial" w:cs="Arial"/>
          <w:sz w:val="6"/>
        </w:rPr>
      </w:pPr>
    </w:p>
    <w:p w14:paraId="73C5E452" w14:textId="77777777" w:rsidR="008B466A" w:rsidRPr="005F4FBD" w:rsidRDefault="008B466A">
      <w:pPr>
        <w:rPr>
          <w:rFonts w:ascii="Arial" w:hAnsi="Arial" w:cs="Arial"/>
          <w:b/>
          <w:sz w:val="22"/>
          <w:szCs w:val="22"/>
          <w:u w:val="single"/>
        </w:rPr>
      </w:pPr>
    </w:p>
    <w:p w14:paraId="09D5008C" w14:textId="77777777" w:rsidR="003A3373" w:rsidRPr="005F4FBD" w:rsidRDefault="003A3373">
      <w:pPr>
        <w:rPr>
          <w:rFonts w:ascii="Arial" w:hAnsi="Arial" w:cs="Arial"/>
          <w:b/>
          <w:u w:val="single"/>
        </w:rPr>
      </w:pPr>
    </w:p>
    <w:p w14:paraId="4B82BDEB" w14:textId="77777777" w:rsidR="003A3373" w:rsidRPr="005F4FBD" w:rsidRDefault="003A3373">
      <w:pPr>
        <w:rPr>
          <w:rFonts w:ascii="Arial" w:hAnsi="Arial" w:cs="Arial"/>
          <w:b/>
          <w:u w:val="single"/>
        </w:rPr>
      </w:pPr>
    </w:p>
    <w:p w14:paraId="71BCD003" w14:textId="77777777" w:rsidR="00553A73" w:rsidRPr="005F4FBD" w:rsidRDefault="00553A73">
      <w:pPr>
        <w:rPr>
          <w:rFonts w:ascii="Arial" w:hAnsi="Arial" w:cs="Arial"/>
          <w:b/>
          <w:u w:val="single"/>
        </w:rPr>
      </w:pPr>
    </w:p>
    <w:sectPr w:rsidR="00553A73" w:rsidRPr="005F4FBD" w:rsidSect="00CC55E0">
      <w:pgSz w:w="11906" w:h="16838"/>
      <w:pgMar w:top="426" w:right="1133"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90"/>
    <w:multiLevelType w:val="hybridMultilevel"/>
    <w:tmpl w:val="2E24A6D4"/>
    <w:lvl w:ilvl="0" w:tplc="A70859BA">
      <w:start w:val="1"/>
      <w:numFmt w:val="bullet"/>
      <w:lvlText w:val=""/>
      <w:lvlJc w:val="left"/>
      <w:pPr>
        <w:tabs>
          <w:tab w:val="num" w:pos="6120"/>
        </w:tabs>
        <w:ind w:left="6120" w:hanging="360"/>
      </w:pPr>
      <w:rPr>
        <w:rFonts w:ascii="Wingdings" w:hAnsi="Wingdings" w:hint="default"/>
        <w:color w:val="8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949D1"/>
    <w:multiLevelType w:val="hybridMultilevel"/>
    <w:tmpl w:val="594624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95E4D"/>
    <w:multiLevelType w:val="hybridMultilevel"/>
    <w:tmpl w:val="D9E2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C30D6"/>
    <w:multiLevelType w:val="hybridMultilevel"/>
    <w:tmpl w:val="7E76D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4946EB"/>
    <w:multiLevelType w:val="hybridMultilevel"/>
    <w:tmpl w:val="D696D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2A28E9"/>
    <w:multiLevelType w:val="hybridMultilevel"/>
    <w:tmpl w:val="49F6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A60A7"/>
    <w:multiLevelType w:val="hybridMultilevel"/>
    <w:tmpl w:val="7046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8A4EF1"/>
    <w:multiLevelType w:val="hybridMultilevel"/>
    <w:tmpl w:val="042695DE"/>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341939"/>
    <w:multiLevelType w:val="hybridMultilevel"/>
    <w:tmpl w:val="BA18B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F57B23"/>
    <w:multiLevelType w:val="hybridMultilevel"/>
    <w:tmpl w:val="5D70EF06"/>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0">
    <w:nsid w:val="5C6550A3"/>
    <w:multiLevelType w:val="hybridMultilevel"/>
    <w:tmpl w:val="85C0835A"/>
    <w:lvl w:ilvl="0" w:tplc="A70859BA">
      <w:start w:val="1"/>
      <w:numFmt w:val="bullet"/>
      <w:lvlText w:val=""/>
      <w:lvlJc w:val="left"/>
      <w:pPr>
        <w:tabs>
          <w:tab w:val="num" w:pos="6120"/>
        </w:tabs>
        <w:ind w:left="6120" w:hanging="360"/>
      </w:pPr>
      <w:rPr>
        <w:rFonts w:ascii="Wingdings" w:hAnsi="Wingdings" w:hint="default"/>
        <w:color w:val="8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A95ECD"/>
    <w:multiLevelType w:val="hybridMultilevel"/>
    <w:tmpl w:val="4BFA0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945E92"/>
    <w:multiLevelType w:val="hybridMultilevel"/>
    <w:tmpl w:val="B5840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13E1B6D"/>
    <w:multiLevelType w:val="hybridMultilevel"/>
    <w:tmpl w:val="DAE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812D14"/>
    <w:multiLevelType w:val="hybridMultilevel"/>
    <w:tmpl w:val="29283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AF46E5"/>
    <w:multiLevelType w:val="hybridMultilevel"/>
    <w:tmpl w:val="B516A6DC"/>
    <w:lvl w:ilvl="0" w:tplc="08090001">
      <w:start w:val="1"/>
      <w:numFmt w:val="bullet"/>
      <w:lvlText w:val=""/>
      <w:lvlJc w:val="left"/>
      <w:pPr>
        <w:ind w:left="720" w:hanging="360"/>
      </w:pPr>
      <w:rPr>
        <w:rFonts w:ascii="Symbol" w:hAnsi="Symbol" w:hint="default"/>
      </w:rPr>
    </w:lvl>
    <w:lvl w:ilvl="1" w:tplc="CF6C0D7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0"/>
  </w:num>
  <w:num w:numId="5">
    <w:abstractNumId w:val="10"/>
  </w:num>
  <w:num w:numId="6">
    <w:abstractNumId w:val="6"/>
  </w:num>
  <w:num w:numId="7">
    <w:abstractNumId w:val="14"/>
  </w:num>
  <w:num w:numId="8">
    <w:abstractNumId w:val="3"/>
  </w:num>
  <w:num w:numId="9">
    <w:abstractNumId w:val="5"/>
  </w:num>
  <w:num w:numId="10">
    <w:abstractNumId w:val="13"/>
  </w:num>
  <w:num w:numId="11">
    <w:abstractNumId w:val="9"/>
  </w:num>
  <w:num w:numId="12">
    <w:abstractNumId w:val="15"/>
  </w:num>
  <w:num w:numId="13">
    <w:abstractNumId w:val="1"/>
  </w:num>
  <w:num w:numId="14">
    <w:abstractNumId w:val="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47"/>
    <w:rsid w:val="00014A8A"/>
    <w:rsid w:val="00017CE1"/>
    <w:rsid w:val="00030157"/>
    <w:rsid w:val="000B361D"/>
    <w:rsid w:val="000B44B8"/>
    <w:rsid w:val="000E00B9"/>
    <w:rsid w:val="000E3F3C"/>
    <w:rsid w:val="000E62F5"/>
    <w:rsid w:val="000F0E52"/>
    <w:rsid w:val="000F3032"/>
    <w:rsid w:val="000F4C09"/>
    <w:rsid w:val="00100B7F"/>
    <w:rsid w:val="001040EE"/>
    <w:rsid w:val="00112997"/>
    <w:rsid w:val="00113B76"/>
    <w:rsid w:val="001162AC"/>
    <w:rsid w:val="00116D63"/>
    <w:rsid w:val="001414D8"/>
    <w:rsid w:val="00142861"/>
    <w:rsid w:val="00151796"/>
    <w:rsid w:val="001656D6"/>
    <w:rsid w:val="001B4B65"/>
    <w:rsid w:val="001C67AD"/>
    <w:rsid w:val="001D7FB2"/>
    <w:rsid w:val="00230B73"/>
    <w:rsid w:val="00242E79"/>
    <w:rsid w:val="0024324F"/>
    <w:rsid w:val="00262429"/>
    <w:rsid w:val="00275510"/>
    <w:rsid w:val="00283B5A"/>
    <w:rsid w:val="00291748"/>
    <w:rsid w:val="002A3D58"/>
    <w:rsid w:val="002A4451"/>
    <w:rsid w:val="002B7D9D"/>
    <w:rsid w:val="002C0EB9"/>
    <w:rsid w:val="002C2597"/>
    <w:rsid w:val="002C532A"/>
    <w:rsid w:val="00300ED4"/>
    <w:rsid w:val="00305A16"/>
    <w:rsid w:val="00307711"/>
    <w:rsid w:val="0032517C"/>
    <w:rsid w:val="00331F9C"/>
    <w:rsid w:val="00344F2E"/>
    <w:rsid w:val="003467E5"/>
    <w:rsid w:val="003521FC"/>
    <w:rsid w:val="00366A65"/>
    <w:rsid w:val="003748BB"/>
    <w:rsid w:val="00374D85"/>
    <w:rsid w:val="003A3373"/>
    <w:rsid w:val="003B3322"/>
    <w:rsid w:val="003C420D"/>
    <w:rsid w:val="003C5F3C"/>
    <w:rsid w:val="003D76FA"/>
    <w:rsid w:val="003E334C"/>
    <w:rsid w:val="003F4F47"/>
    <w:rsid w:val="0040088B"/>
    <w:rsid w:val="00410D1B"/>
    <w:rsid w:val="00425EEB"/>
    <w:rsid w:val="004326B4"/>
    <w:rsid w:val="0045168C"/>
    <w:rsid w:val="00456C1D"/>
    <w:rsid w:val="00496312"/>
    <w:rsid w:val="004C6849"/>
    <w:rsid w:val="004E0929"/>
    <w:rsid w:val="004E26DE"/>
    <w:rsid w:val="004F758C"/>
    <w:rsid w:val="00506711"/>
    <w:rsid w:val="00512A68"/>
    <w:rsid w:val="005138CB"/>
    <w:rsid w:val="00517461"/>
    <w:rsid w:val="00520192"/>
    <w:rsid w:val="00521CAB"/>
    <w:rsid w:val="005313F4"/>
    <w:rsid w:val="00531ADB"/>
    <w:rsid w:val="00535932"/>
    <w:rsid w:val="00553763"/>
    <w:rsid w:val="00553A73"/>
    <w:rsid w:val="005773CC"/>
    <w:rsid w:val="00596D1F"/>
    <w:rsid w:val="005C6CA1"/>
    <w:rsid w:val="005C76E3"/>
    <w:rsid w:val="005F4FBD"/>
    <w:rsid w:val="006072D6"/>
    <w:rsid w:val="00617EB6"/>
    <w:rsid w:val="0062638E"/>
    <w:rsid w:val="00637537"/>
    <w:rsid w:val="006527F5"/>
    <w:rsid w:val="006B107B"/>
    <w:rsid w:val="006B345C"/>
    <w:rsid w:val="006E1176"/>
    <w:rsid w:val="006E5CE2"/>
    <w:rsid w:val="006F2D74"/>
    <w:rsid w:val="006F4420"/>
    <w:rsid w:val="00705F10"/>
    <w:rsid w:val="00727823"/>
    <w:rsid w:val="00735467"/>
    <w:rsid w:val="00774BA3"/>
    <w:rsid w:val="00790763"/>
    <w:rsid w:val="007B4A2E"/>
    <w:rsid w:val="007D0918"/>
    <w:rsid w:val="007D0AF2"/>
    <w:rsid w:val="007D1C1E"/>
    <w:rsid w:val="007D39A1"/>
    <w:rsid w:val="007E5009"/>
    <w:rsid w:val="008100CF"/>
    <w:rsid w:val="00811CC0"/>
    <w:rsid w:val="00814CFB"/>
    <w:rsid w:val="00817C8D"/>
    <w:rsid w:val="00821750"/>
    <w:rsid w:val="00824F1D"/>
    <w:rsid w:val="00836F6A"/>
    <w:rsid w:val="00871E82"/>
    <w:rsid w:val="00876190"/>
    <w:rsid w:val="00876F3D"/>
    <w:rsid w:val="008951A9"/>
    <w:rsid w:val="008A26B7"/>
    <w:rsid w:val="008B466A"/>
    <w:rsid w:val="008B4DC6"/>
    <w:rsid w:val="008B7CE1"/>
    <w:rsid w:val="008C16A6"/>
    <w:rsid w:val="008D7553"/>
    <w:rsid w:val="008F4AB9"/>
    <w:rsid w:val="009006C9"/>
    <w:rsid w:val="00922461"/>
    <w:rsid w:val="0094166F"/>
    <w:rsid w:val="00946124"/>
    <w:rsid w:val="00976598"/>
    <w:rsid w:val="00984C8A"/>
    <w:rsid w:val="0099153E"/>
    <w:rsid w:val="009A1070"/>
    <w:rsid w:val="009A1A1B"/>
    <w:rsid w:val="009B142F"/>
    <w:rsid w:val="009B778E"/>
    <w:rsid w:val="009C511A"/>
    <w:rsid w:val="009C730E"/>
    <w:rsid w:val="00A042D1"/>
    <w:rsid w:val="00A1765E"/>
    <w:rsid w:val="00A47BCB"/>
    <w:rsid w:val="00A708CB"/>
    <w:rsid w:val="00A82C28"/>
    <w:rsid w:val="00A83176"/>
    <w:rsid w:val="00AD0128"/>
    <w:rsid w:val="00B056F7"/>
    <w:rsid w:val="00B23512"/>
    <w:rsid w:val="00B5232C"/>
    <w:rsid w:val="00B524F2"/>
    <w:rsid w:val="00B74C5F"/>
    <w:rsid w:val="00B80B4D"/>
    <w:rsid w:val="00BC4844"/>
    <w:rsid w:val="00BE1F9E"/>
    <w:rsid w:val="00C25B29"/>
    <w:rsid w:val="00C523CC"/>
    <w:rsid w:val="00C63149"/>
    <w:rsid w:val="00C65608"/>
    <w:rsid w:val="00C73111"/>
    <w:rsid w:val="00C91A89"/>
    <w:rsid w:val="00C93878"/>
    <w:rsid w:val="00CB7365"/>
    <w:rsid w:val="00CC55E0"/>
    <w:rsid w:val="00CD5E47"/>
    <w:rsid w:val="00CE1EDF"/>
    <w:rsid w:val="00CE200B"/>
    <w:rsid w:val="00CF4F3F"/>
    <w:rsid w:val="00CF751C"/>
    <w:rsid w:val="00D05998"/>
    <w:rsid w:val="00D06B68"/>
    <w:rsid w:val="00D836F2"/>
    <w:rsid w:val="00D9039C"/>
    <w:rsid w:val="00E04445"/>
    <w:rsid w:val="00E20E61"/>
    <w:rsid w:val="00E24290"/>
    <w:rsid w:val="00E41757"/>
    <w:rsid w:val="00E555B4"/>
    <w:rsid w:val="00E61CBA"/>
    <w:rsid w:val="00E81441"/>
    <w:rsid w:val="00E839E4"/>
    <w:rsid w:val="00E851AA"/>
    <w:rsid w:val="00EB59B5"/>
    <w:rsid w:val="00ED339E"/>
    <w:rsid w:val="00EF443B"/>
    <w:rsid w:val="00F2122F"/>
    <w:rsid w:val="00F23C07"/>
    <w:rsid w:val="00F24B65"/>
    <w:rsid w:val="00F5343A"/>
    <w:rsid w:val="00F57DD9"/>
    <w:rsid w:val="00F711CC"/>
    <w:rsid w:val="00F81B51"/>
    <w:rsid w:val="00F83883"/>
    <w:rsid w:val="00FB1686"/>
    <w:rsid w:val="00FB444A"/>
    <w:rsid w:val="00FD56E0"/>
    <w:rsid w:val="00FF1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4:docId w14:val="41E3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4290"/>
    <w:rPr>
      <w:rFonts w:ascii="Tahoma" w:hAnsi="Tahoma" w:cs="Tahoma"/>
      <w:sz w:val="16"/>
      <w:szCs w:val="16"/>
    </w:rPr>
  </w:style>
  <w:style w:type="character" w:styleId="Hyperlink">
    <w:name w:val="Hyperlink"/>
    <w:basedOn w:val="DefaultParagraphFont"/>
    <w:rsid w:val="008C16A6"/>
    <w:rPr>
      <w:color w:val="0000FF"/>
      <w:u w:val="single"/>
    </w:rPr>
  </w:style>
  <w:style w:type="paragraph" w:styleId="ListParagraph">
    <w:name w:val="List Paragraph"/>
    <w:basedOn w:val="Normal"/>
    <w:uiPriority w:val="34"/>
    <w:qFormat/>
    <w:rsid w:val="004E2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4290"/>
    <w:rPr>
      <w:rFonts w:ascii="Tahoma" w:hAnsi="Tahoma" w:cs="Tahoma"/>
      <w:sz w:val="16"/>
      <w:szCs w:val="16"/>
    </w:rPr>
  </w:style>
  <w:style w:type="character" w:styleId="Hyperlink">
    <w:name w:val="Hyperlink"/>
    <w:basedOn w:val="DefaultParagraphFont"/>
    <w:rsid w:val="008C16A6"/>
    <w:rPr>
      <w:color w:val="0000FF"/>
      <w:u w:val="single"/>
    </w:rPr>
  </w:style>
  <w:style w:type="paragraph" w:styleId="ListParagraph">
    <w:name w:val="List Paragraph"/>
    <w:basedOn w:val="Normal"/>
    <w:uiPriority w:val="34"/>
    <w:qFormat/>
    <w:rsid w:val="004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onument.info/" TargetMode="External"/><Relationship Id="rId3" Type="http://schemas.microsoft.com/office/2007/relationships/stylesWithEffects" Target="stylesWithEffects.xml"/><Relationship Id="rId7" Type="http://schemas.openxmlformats.org/officeDocument/2006/relationships/hyperlink" Target="http://www.themonumen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CLASS INFORMATION</vt:lpstr>
    </vt:vector>
  </TitlesOfParts>
  <Company>Bucks CC</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INFORMATION</dc:title>
  <dc:creator>Buckinghamshire School</dc:creator>
  <cp:lastModifiedBy>Knunney</cp:lastModifiedBy>
  <cp:revision>5</cp:revision>
  <cp:lastPrinted>2018-09-07T13:31:00Z</cp:lastPrinted>
  <dcterms:created xsi:type="dcterms:W3CDTF">2018-09-07T13:26:00Z</dcterms:created>
  <dcterms:modified xsi:type="dcterms:W3CDTF">2018-09-07T14:00:00Z</dcterms:modified>
</cp:coreProperties>
</file>